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69F7" w14:textId="369EF95D" w:rsidR="00F47F3A" w:rsidRPr="00C17D74" w:rsidRDefault="00AB1042" w:rsidP="009C2115">
      <w:pPr>
        <w:jc w:val="center"/>
        <w:rPr>
          <w:rFonts w:ascii="Helvetica" w:hAnsi="Helvetica"/>
          <w:b/>
          <w:bCs/>
          <w:color w:val="000000" w:themeColor="text1"/>
          <w:lang w:val="en-US"/>
        </w:rPr>
      </w:pPr>
      <w:r w:rsidRPr="00C17D74">
        <w:rPr>
          <w:rFonts w:ascii="Helvetica" w:hAnsi="Helvetica"/>
          <w:b/>
          <w:bCs/>
          <w:color w:val="000000" w:themeColor="text1"/>
          <w:lang w:val="en-US"/>
        </w:rPr>
        <w:t>AGREEMENT</w:t>
      </w:r>
    </w:p>
    <w:p w14:paraId="6601B825" w14:textId="77777777" w:rsidR="00AB1042" w:rsidRPr="00C17D74" w:rsidRDefault="00AB1042" w:rsidP="009C2115">
      <w:pPr>
        <w:jc w:val="both"/>
        <w:rPr>
          <w:rFonts w:ascii="Helvetica" w:hAnsi="Helvetica"/>
          <w:color w:val="000000" w:themeColor="text1"/>
          <w:lang w:val="en-US"/>
        </w:rPr>
      </w:pPr>
    </w:p>
    <w:p w14:paraId="7840FA7B" w14:textId="77777777" w:rsidR="00AB1042" w:rsidRPr="00C17D74" w:rsidRDefault="00AB1042" w:rsidP="009C2115">
      <w:pPr>
        <w:jc w:val="both"/>
        <w:rPr>
          <w:rFonts w:ascii="Helvetica" w:hAnsi="Helvetica"/>
          <w:color w:val="000000" w:themeColor="text1"/>
          <w:lang w:val="en-US"/>
        </w:rPr>
      </w:pPr>
    </w:p>
    <w:p w14:paraId="59464039" w14:textId="66DDD614" w:rsidR="00F47F3A" w:rsidRPr="00C17D74" w:rsidRDefault="00AB1042" w:rsidP="009C2115">
      <w:pPr>
        <w:jc w:val="both"/>
        <w:rPr>
          <w:rFonts w:ascii="Helvetica" w:hAnsi="Helvetica"/>
          <w:color w:val="000000" w:themeColor="text1"/>
          <w:lang w:val="en-US"/>
        </w:rPr>
      </w:pPr>
      <w:r w:rsidRPr="00C17D74">
        <w:rPr>
          <w:rFonts w:ascii="Helvetica" w:hAnsi="Helvetica"/>
          <w:color w:val="000000" w:themeColor="text1"/>
          <w:lang w:val="en-US"/>
        </w:rPr>
        <w:t>between</w:t>
      </w:r>
    </w:p>
    <w:p w14:paraId="3039A835" w14:textId="77777777" w:rsidR="00F47F3A" w:rsidRPr="00C17D74" w:rsidRDefault="00F47F3A" w:rsidP="009C2115">
      <w:pPr>
        <w:jc w:val="both"/>
        <w:rPr>
          <w:rFonts w:ascii="Helvetica" w:hAnsi="Helvetica"/>
          <w:color w:val="000000" w:themeColor="text1"/>
          <w:lang w:val="en-US"/>
        </w:rPr>
      </w:pPr>
    </w:p>
    <w:p w14:paraId="4CA5C18E" w14:textId="1F5D91DE" w:rsidR="00F47F3A" w:rsidRPr="00C17D74" w:rsidRDefault="00F47F3A" w:rsidP="009C2115">
      <w:pPr>
        <w:jc w:val="both"/>
        <w:rPr>
          <w:rFonts w:ascii="Helvetica" w:hAnsi="Helvetica"/>
          <w:color w:val="000000" w:themeColor="text1"/>
          <w:lang w:val="en-US"/>
        </w:rPr>
      </w:pPr>
      <w:r w:rsidRPr="00C17D74">
        <w:rPr>
          <w:rFonts w:ascii="Helvetica" w:hAnsi="Helvetica"/>
          <w:color w:val="000000" w:themeColor="text1"/>
          <w:lang w:val="en-US"/>
        </w:rPr>
        <w:t>JDCRP</w:t>
      </w:r>
    </w:p>
    <w:p w14:paraId="32B39BCE" w14:textId="06F73DBF" w:rsidR="00F47F3A" w:rsidRPr="00C17D74" w:rsidRDefault="00AB1042" w:rsidP="009C2115">
      <w:pPr>
        <w:jc w:val="right"/>
        <w:rPr>
          <w:rFonts w:ascii="Helvetica" w:hAnsi="Helvetica"/>
          <w:color w:val="000000" w:themeColor="text1"/>
          <w:lang w:val="en-US"/>
        </w:rPr>
      </w:pPr>
      <w:r w:rsidRPr="00C17D74">
        <w:rPr>
          <w:rFonts w:ascii="Helvetica" w:hAnsi="Helvetica"/>
          <w:color w:val="000000" w:themeColor="text1"/>
          <w:lang w:val="en-US"/>
        </w:rPr>
        <w:t>- referred to as "JDCRP"</w:t>
      </w:r>
    </w:p>
    <w:p w14:paraId="50CB7827" w14:textId="77777777" w:rsidR="00F47F3A" w:rsidRPr="00C17D74" w:rsidRDefault="00F47F3A" w:rsidP="009C2115">
      <w:pPr>
        <w:jc w:val="both"/>
        <w:rPr>
          <w:rFonts w:ascii="Helvetica" w:hAnsi="Helvetica"/>
          <w:color w:val="000000" w:themeColor="text1"/>
          <w:lang w:val="en-US"/>
        </w:rPr>
      </w:pPr>
    </w:p>
    <w:p w14:paraId="67AB343D" w14:textId="7C2849CF" w:rsidR="00F47F3A" w:rsidRPr="00C17D74" w:rsidRDefault="00AB1042" w:rsidP="009C2115">
      <w:pPr>
        <w:jc w:val="both"/>
        <w:rPr>
          <w:rFonts w:ascii="Helvetica" w:hAnsi="Helvetica"/>
          <w:color w:val="000000" w:themeColor="text1"/>
          <w:lang w:val="en-US"/>
        </w:rPr>
      </w:pPr>
      <w:r w:rsidRPr="00C17D74">
        <w:rPr>
          <w:rFonts w:ascii="Helvetica" w:hAnsi="Helvetica"/>
          <w:color w:val="000000" w:themeColor="text1"/>
          <w:lang w:val="en-US"/>
        </w:rPr>
        <w:t>and</w:t>
      </w:r>
    </w:p>
    <w:p w14:paraId="3A241A1B" w14:textId="77777777" w:rsidR="00F47F3A" w:rsidRPr="00C17D74" w:rsidRDefault="00F47F3A" w:rsidP="009C2115">
      <w:pPr>
        <w:jc w:val="both"/>
        <w:rPr>
          <w:rFonts w:ascii="Helvetica" w:hAnsi="Helvetica"/>
          <w:color w:val="000000" w:themeColor="text1"/>
          <w:lang w:val="en-US"/>
        </w:rPr>
      </w:pPr>
    </w:p>
    <w:p w14:paraId="24DFD7D8" w14:textId="49A250CF" w:rsidR="00F47F3A" w:rsidRPr="00C17D74" w:rsidRDefault="00F47F3A" w:rsidP="009C2115">
      <w:pPr>
        <w:jc w:val="both"/>
        <w:rPr>
          <w:rFonts w:ascii="Helvetica" w:hAnsi="Helvetica"/>
          <w:color w:val="000000" w:themeColor="text1"/>
          <w:lang w:val="en-US"/>
        </w:rPr>
      </w:pPr>
      <w:r w:rsidRPr="00C17D74">
        <w:rPr>
          <w:rFonts w:ascii="Helvetica" w:hAnsi="Helvetica"/>
          <w:color w:val="000000" w:themeColor="text1"/>
          <w:lang w:val="en-US"/>
        </w:rPr>
        <w:t>XY</w:t>
      </w:r>
    </w:p>
    <w:p w14:paraId="54930D8B" w14:textId="4C7DEDE0" w:rsidR="00F47F3A" w:rsidRPr="00C17D74" w:rsidRDefault="00AB1042" w:rsidP="009C2115">
      <w:pPr>
        <w:jc w:val="right"/>
        <w:rPr>
          <w:rFonts w:ascii="Helvetica" w:hAnsi="Helvetica"/>
          <w:color w:val="000000" w:themeColor="text1"/>
          <w:lang w:val="en-US"/>
        </w:rPr>
      </w:pPr>
      <w:r w:rsidRPr="00C17D74">
        <w:rPr>
          <w:rFonts w:ascii="Helvetica" w:hAnsi="Helvetica"/>
          <w:color w:val="000000" w:themeColor="text1"/>
          <w:lang w:val="en-US"/>
        </w:rPr>
        <w:t>- referred to as "</w:t>
      </w:r>
      <w:r w:rsidR="006E3EC6">
        <w:rPr>
          <w:rFonts w:ascii="Helvetica" w:hAnsi="Helvetica"/>
          <w:color w:val="000000" w:themeColor="text1"/>
          <w:lang w:val="en-US"/>
        </w:rPr>
        <w:t>Service Provider</w:t>
      </w:r>
      <w:r w:rsidRPr="00C17D74">
        <w:rPr>
          <w:rFonts w:ascii="Helvetica" w:hAnsi="Helvetica"/>
          <w:color w:val="000000" w:themeColor="text1"/>
          <w:lang w:val="en-US"/>
        </w:rPr>
        <w:t>"</w:t>
      </w:r>
    </w:p>
    <w:p w14:paraId="44E35427" w14:textId="77777777" w:rsidR="00F47F3A" w:rsidRPr="00C17D74" w:rsidRDefault="00F47F3A" w:rsidP="009C2115">
      <w:pPr>
        <w:jc w:val="both"/>
        <w:rPr>
          <w:rFonts w:ascii="Helvetica" w:hAnsi="Helvetica"/>
          <w:color w:val="000000" w:themeColor="text1"/>
          <w:lang w:val="en-US"/>
        </w:rPr>
      </w:pPr>
    </w:p>
    <w:p w14:paraId="262AE5B2" w14:textId="77777777" w:rsidR="00F47F3A" w:rsidRPr="00C17D74" w:rsidRDefault="00F47F3A" w:rsidP="009C2115">
      <w:pPr>
        <w:jc w:val="both"/>
        <w:rPr>
          <w:rFonts w:ascii="Helvetica" w:hAnsi="Helvetica"/>
          <w:color w:val="000000" w:themeColor="text1"/>
          <w:lang w:val="en-US"/>
        </w:rPr>
      </w:pPr>
    </w:p>
    <w:p w14:paraId="557B9C35" w14:textId="77777777" w:rsidR="00F47F3A" w:rsidRPr="00C17D74" w:rsidRDefault="00F47F3A" w:rsidP="009C2115">
      <w:pPr>
        <w:jc w:val="both"/>
        <w:rPr>
          <w:rFonts w:ascii="Helvetica" w:hAnsi="Helvetica"/>
          <w:color w:val="000000" w:themeColor="text1"/>
          <w:lang w:val="en-US"/>
        </w:rPr>
      </w:pPr>
    </w:p>
    <w:p w14:paraId="120AE9A1" w14:textId="77777777" w:rsidR="00F47F3A" w:rsidRPr="00C17D74" w:rsidRDefault="00F47F3A" w:rsidP="009C2115">
      <w:pPr>
        <w:jc w:val="both"/>
        <w:rPr>
          <w:rFonts w:ascii="Helvetica" w:hAnsi="Helvetica" w:cstheme="minorHAnsi"/>
          <w:b/>
          <w:color w:val="000000" w:themeColor="text1"/>
          <w:u w:val="single"/>
          <w:lang w:val="en-US"/>
        </w:rPr>
      </w:pPr>
      <w:r w:rsidRPr="00C17D74">
        <w:rPr>
          <w:rFonts w:ascii="Helvetica" w:hAnsi="Helvetica" w:cstheme="minorHAnsi"/>
          <w:b/>
          <w:color w:val="000000" w:themeColor="text1"/>
          <w:u w:val="single"/>
          <w:lang w:val="en-US"/>
        </w:rPr>
        <w:t>Preamble</w:t>
      </w:r>
    </w:p>
    <w:p w14:paraId="47B18819" w14:textId="77777777" w:rsidR="00F47F3A" w:rsidRPr="00C17D74" w:rsidRDefault="00F47F3A" w:rsidP="009C2115">
      <w:pPr>
        <w:jc w:val="both"/>
        <w:rPr>
          <w:rFonts w:ascii="Helvetica" w:hAnsi="Helvetica" w:cstheme="minorHAnsi"/>
          <w:color w:val="000000" w:themeColor="text1"/>
          <w:lang w:val="en-US"/>
        </w:rPr>
      </w:pPr>
    </w:p>
    <w:p w14:paraId="00BF1348" w14:textId="6214264E" w:rsidR="00F47F3A" w:rsidRPr="001C076E" w:rsidRDefault="00F47F3A" w:rsidP="009C2115">
      <w:pPr>
        <w:tabs>
          <w:tab w:val="left" w:pos="2780"/>
        </w:tabs>
        <w:jc w:val="both"/>
        <w:rPr>
          <w:rFonts w:ascii="Helvetica" w:hAnsi="Helvetica" w:cstheme="minorHAnsi"/>
          <w:lang w:val="en-US"/>
        </w:rPr>
      </w:pPr>
      <w:r w:rsidRPr="00C17D74">
        <w:rPr>
          <w:rFonts w:ascii="Helvetica" w:hAnsi="Helvetica" w:cstheme="minorHAnsi"/>
          <w:color w:val="000000" w:themeColor="text1"/>
          <w:lang w:val="en-US"/>
        </w:rPr>
        <w:t xml:space="preserve">This Agreement governs all legal issues concerning </w:t>
      </w:r>
      <w:r w:rsidR="00C17D74" w:rsidRPr="00C17D74">
        <w:rPr>
          <w:rFonts w:ascii="Helvetica" w:hAnsi="Helvetica" w:cstheme="minorHAnsi"/>
          <w:color w:val="000000" w:themeColor="text1"/>
          <w:lang w:val="en-US"/>
        </w:rPr>
        <w:t xml:space="preserve">the </w:t>
      </w:r>
      <w:r w:rsidR="00562C4C">
        <w:rPr>
          <w:rFonts w:ascii="Helvetica" w:hAnsi="Helvetica" w:cstheme="minorHAnsi"/>
          <w:color w:val="000000" w:themeColor="text1"/>
          <w:lang w:val="en-US"/>
        </w:rPr>
        <w:t xml:space="preserve">enhancement </w:t>
      </w:r>
      <w:r w:rsidR="00CA797F">
        <w:rPr>
          <w:rFonts w:ascii="Helvetica" w:hAnsi="Helvetica" w:cstheme="minorHAnsi"/>
          <w:color w:val="000000" w:themeColor="text1"/>
          <w:lang w:val="en-US"/>
        </w:rPr>
        <w:t>of the usability, accessibility and user-friendliness of the platform's front-end, ensuring an efficient and intuitive experience for all types of users</w:t>
      </w:r>
      <w:r w:rsidR="00911CC0" w:rsidRPr="00C17D74">
        <w:rPr>
          <w:rFonts w:ascii="Helvetica" w:hAnsi="Helvetica" w:cstheme="minorHAnsi"/>
          <w:color w:val="000000" w:themeColor="text1"/>
          <w:lang w:val="en-US"/>
        </w:rPr>
        <w:t xml:space="preserve">. </w:t>
      </w:r>
      <w:r w:rsidRPr="00C17D74">
        <w:rPr>
          <w:rFonts w:ascii="Helvetica" w:hAnsi="Helvetica" w:cstheme="minorHAnsi"/>
          <w:color w:val="000000" w:themeColor="text1"/>
          <w:lang w:val="en-US"/>
        </w:rPr>
        <w:t xml:space="preserve">The subject matter of this agreement is one of several critical steps in developing, installing, and maintaining JDCRP’s </w:t>
      </w:r>
      <w:r w:rsidR="00856603" w:rsidRPr="00C17D74">
        <w:rPr>
          <w:rFonts w:ascii="Helvetica" w:hAnsi="Helvetica" w:cstheme="minorHAnsi"/>
          <w:color w:val="000000" w:themeColor="text1"/>
          <w:lang w:val="en-US"/>
        </w:rPr>
        <w:t xml:space="preserve">digital </w:t>
      </w:r>
      <w:r w:rsidRPr="00C17D74">
        <w:rPr>
          <w:rFonts w:ascii="Helvetica" w:hAnsi="Helvetica" w:cstheme="minorHAnsi"/>
          <w:color w:val="000000" w:themeColor="text1"/>
          <w:lang w:val="en-US"/>
        </w:rPr>
        <w:t xml:space="preserve">platform for </w:t>
      </w:r>
      <w:r w:rsidR="00856603" w:rsidRPr="00C17D74">
        <w:rPr>
          <w:rFonts w:ascii="Helvetica" w:hAnsi="Helvetica" w:cstheme="minorHAnsi"/>
          <w:color w:val="000000" w:themeColor="text1"/>
          <w:lang w:val="en-US"/>
        </w:rPr>
        <w:t xml:space="preserve">archival </w:t>
      </w:r>
      <w:r w:rsidRPr="00C17D74">
        <w:rPr>
          <w:rFonts w:ascii="Helvetica" w:hAnsi="Helvetica" w:cstheme="minorHAnsi"/>
          <w:color w:val="000000" w:themeColor="text1"/>
          <w:lang w:val="en-US"/>
        </w:rPr>
        <w:t>documentation, research</w:t>
      </w:r>
      <w:r w:rsidRPr="001C076E">
        <w:rPr>
          <w:rFonts w:ascii="Helvetica" w:hAnsi="Helvetica" w:cstheme="minorHAnsi"/>
          <w:lang w:val="en-US"/>
        </w:rPr>
        <w:t xml:space="preserve">, and education. It is of upmost importance that the </w:t>
      </w:r>
      <w:r w:rsidR="00CA797F">
        <w:rPr>
          <w:rFonts w:ascii="Helvetica" w:hAnsi="Helvetica" w:cstheme="minorHAnsi"/>
          <w:lang w:val="en-US"/>
        </w:rPr>
        <w:t>improvement of the platform's front-end</w:t>
      </w:r>
      <w:r w:rsidRPr="001C076E">
        <w:rPr>
          <w:rFonts w:ascii="Helvetica" w:hAnsi="Helvetica" w:cstheme="minorHAnsi"/>
          <w:lang w:val="en-US"/>
        </w:rPr>
        <w:t xml:space="preserve"> is carried out with due diligence and according to the timeline to ensure punctual completion of the overall project. </w:t>
      </w:r>
    </w:p>
    <w:p w14:paraId="4C166419" w14:textId="77777777" w:rsidR="00F47F3A" w:rsidRPr="001C076E" w:rsidRDefault="00F47F3A" w:rsidP="009C2115">
      <w:pPr>
        <w:jc w:val="both"/>
        <w:rPr>
          <w:rFonts w:ascii="Helvetica" w:hAnsi="Helvetica"/>
          <w:lang w:val="en-US"/>
        </w:rPr>
      </w:pPr>
    </w:p>
    <w:p w14:paraId="57C61887" w14:textId="77777777" w:rsidR="00D736FA" w:rsidRPr="001C076E" w:rsidRDefault="00D736FA" w:rsidP="009C2115">
      <w:pPr>
        <w:jc w:val="both"/>
        <w:rPr>
          <w:rFonts w:ascii="Helvetica" w:hAnsi="Helvetica"/>
          <w:lang w:val="en-US"/>
        </w:rPr>
      </w:pPr>
    </w:p>
    <w:p w14:paraId="254CC824" w14:textId="77777777" w:rsidR="00F47F3A" w:rsidRPr="00C17D74" w:rsidRDefault="00F47F3A" w:rsidP="009C2115">
      <w:pPr>
        <w:tabs>
          <w:tab w:val="left" w:pos="2780"/>
        </w:tabs>
        <w:jc w:val="both"/>
        <w:rPr>
          <w:rFonts w:ascii="Helvetica" w:hAnsi="Helvetica" w:cstheme="minorHAnsi"/>
          <w:color w:val="000000" w:themeColor="text1"/>
          <w:lang w:val="en-US"/>
        </w:rPr>
      </w:pPr>
      <w:r w:rsidRPr="00C17D74">
        <w:rPr>
          <w:rFonts w:ascii="Helvetica" w:hAnsi="Helvetica" w:cstheme="minorHAnsi"/>
          <w:b/>
          <w:color w:val="000000" w:themeColor="text1"/>
          <w:lang w:val="en-US"/>
        </w:rPr>
        <w:t>§ 1 Subject matter of the Agreement</w:t>
      </w:r>
    </w:p>
    <w:p w14:paraId="0DA6D0F7" w14:textId="1DC69F2F" w:rsidR="00F47F3A" w:rsidRPr="001C076E" w:rsidRDefault="00F47F3A" w:rsidP="009C2115">
      <w:pPr>
        <w:tabs>
          <w:tab w:val="left" w:pos="2780"/>
        </w:tabs>
        <w:jc w:val="both"/>
        <w:rPr>
          <w:rFonts w:ascii="Helvetica" w:hAnsi="Helvetica" w:cstheme="minorHAnsi"/>
          <w:color w:val="000000" w:themeColor="text1"/>
          <w:lang w:val="en-US"/>
        </w:rPr>
      </w:pPr>
      <w:r w:rsidRPr="001C076E">
        <w:rPr>
          <w:rFonts w:ascii="Helvetica" w:hAnsi="Helvetica" w:cstheme="minorHAnsi"/>
          <w:color w:val="000000" w:themeColor="text1"/>
          <w:lang w:val="en-US"/>
        </w:rPr>
        <w:t xml:space="preserve">(1) </w:t>
      </w:r>
      <w:r w:rsidR="001737A4" w:rsidRPr="001C076E">
        <w:rPr>
          <w:rFonts w:ascii="Helvetica" w:hAnsi="Helvetica" w:cstheme="minorHAnsi"/>
          <w:color w:val="000000" w:themeColor="text1"/>
          <w:lang w:val="en-US"/>
        </w:rPr>
        <w:t xml:space="preserve">The </w:t>
      </w:r>
      <w:r w:rsidR="006E3EC6">
        <w:rPr>
          <w:rFonts w:ascii="Helvetica" w:hAnsi="Helvetica" w:cstheme="minorHAnsi"/>
          <w:color w:val="000000" w:themeColor="text1"/>
          <w:lang w:val="en-US"/>
        </w:rPr>
        <w:t>Service Provider</w:t>
      </w:r>
      <w:r w:rsidRPr="001C076E">
        <w:rPr>
          <w:rFonts w:ascii="Helvetica" w:hAnsi="Helvetica" w:cstheme="minorHAnsi"/>
          <w:i/>
          <w:iCs/>
          <w:color w:val="000000" w:themeColor="text1"/>
          <w:lang w:val="en-US"/>
        </w:rPr>
        <w:t xml:space="preserve"> </w:t>
      </w:r>
      <w:r w:rsidRPr="001C076E">
        <w:rPr>
          <w:rFonts w:ascii="Helvetica" w:hAnsi="Helvetica" w:cstheme="minorHAnsi"/>
          <w:color w:val="000000" w:themeColor="text1"/>
          <w:lang w:val="en-US"/>
        </w:rPr>
        <w:t xml:space="preserve">will </w:t>
      </w:r>
      <w:r w:rsidR="00C17D74">
        <w:rPr>
          <w:rFonts w:ascii="Helvetica" w:hAnsi="Helvetica" w:cstheme="minorHAnsi"/>
          <w:color w:val="000000" w:themeColor="text1"/>
          <w:lang w:val="en-US"/>
        </w:rPr>
        <w:t>undertake the following</w:t>
      </w:r>
      <w:r w:rsidR="009B4527">
        <w:rPr>
          <w:rFonts w:ascii="Helvetica" w:hAnsi="Helvetica" w:cstheme="minorHAnsi"/>
          <w:color w:val="000000" w:themeColor="text1"/>
          <w:lang w:val="en-US"/>
        </w:rPr>
        <w:t xml:space="preserve"> </w:t>
      </w:r>
      <w:r w:rsidR="005777B4">
        <w:rPr>
          <w:rFonts w:ascii="Helvetica" w:hAnsi="Helvetica" w:cstheme="minorHAnsi"/>
          <w:color w:val="000000" w:themeColor="text1"/>
          <w:lang w:val="en-US"/>
        </w:rPr>
        <w:t>work packages</w:t>
      </w:r>
      <w:r w:rsidR="00C17D74">
        <w:rPr>
          <w:rFonts w:ascii="Helvetica" w:hAnsi="Helvetica" w:cstheme="minorHAnsi"/>
          <w:color w:val="000000" w:themeColor="text1"/>
          <w:lang w:val="en-US"/>
        </w:rPr>
        <w:t>:</w:t>
      </w:r>
    </w:p>
    <w:p w14:paraId="2B89E7B1" w14:textId="77777777" w:rsidR="008B78EB" w:rsidRPr="00562C4C" w:rsidRDefault="008B78EB" w:rsidP="009C2115">
      <w:pPr>
        <w:pStyle w:val="berschrift4"/>
        <w:keepNext w:val="0"/>
        <w:keepLines w:val="0"/>
        <w:jc w:val="both"/>
        <w:rPr>
          <w:rFonts w:ascii="Helvetica" w:hAnsi="Helvetica"/>
          <w:i w:val="0"/>
          <w:iCs w:val="0"/>
          <w:color w:val="000000" w:themeColor="text1"/>
          <w:lang w:val="en-US"/>
        </w:rPr>
      </w:pPr>
      <w:bookmarkStart w:id="0" w:name="_heading=h.mawkhmabq0q2" w:colFirst="0" w:colLast="0"/>
      <w:bookmarkEnd w:id="0"/>
    </w:p>
    <w:p w14:paraId="6DFCD546" w14:textId="740868B9" w:rsidR="00562C4C" w:rsidRPr="00562C4C" w:rsidRDefault="00562C4C" w:rsidP="00562C4C">
      <w:pPr>
        <w:pStyle w:val="KeinLeerraum"/>
        <w:rPr>
          <w:rFonts w:ascii="Helvetica" w:hAnsi="Helvetica"/>
          <w:lang w:val="en-US"/>
        </w:rPr>
      </w:pPr>
      <w:r w:rsidRPr="00562C4C">
        <w:rPr>
          <w:rFonts w:ascii="Helvetica" w:hAnsi="Helvetica"/>
          <w:lang w:val="en-US"/>
        </w:rPr>
        <w:t>1. Front-End Usability &amp; System Accessibility Enhancements</w:t>
      </w:r>
    </w:p>
    <w:p w14:paraId="178EBDAB" w14:textId="77777777" w:rsidR="00562C4C" w:rsidRPr="00562C4C" w:rsidRDefault="00562C4C" w:rsidP="00562C4C">
      <w:pPr>
        <w:pStyle w:val="KeinLeerraum"/>
        <w:numPr>
          <w:ilvl w:val="0"/>
          <w:numId w:val="32"/>
        </w:numPr>
        <w:rPr>
          <w:rFonts w:ascii="Helvetica" w:hAnsi="Helvetica"/>
          <w:lang w:val="en-US"/>
        </w:rPr>
      </w:pPr>
      <w:r w:rsidRPr="00562C4C">
        <w:rPr>
          <w:rFonts w:ascii="Helvetica" w:hAnsi="Helvetica"/>
          <w:lang w:val="en-US"/>
        </w:rPr>
        <w:t>Optimize the user interface (UI) to improve intuitive navigation and interaction with archival content.</w:t>
      </w:r>
    </w:p>
    <w:p w14:paraId="5A0EF780" w14:textId="77777777" w:rsidR="00562C4C" w:rsidRPr="00562C4C" w:rsidRDefault="00562C4C" w:rsidP="00562C4C">
      <w:pPr>
        <w:pStyle w:val="KeinLeerraum"/>
        <w:numPr>
          <w:ilvl w:val="0"/>
          <w:numId w:val="32"/>
        </w:numPr>
        <w:rPr>
          <w:rFonts w:ascii="Helvetica" w:hAnsi="Helvetica"/>
          <w:lang w:val="en-US"/>
        </w:rPr>
      </w:pPr>
      <w:r w:rsidRPr="00562C4C">
        <w:rPr>
          <w:rFonts w:ascii="Helvetica" w:hAnsi="Helvetica"/>
          <w:lang w:val="en-US"/>
        </w:rPr>
        <w:t>Enhance the search experience, making it easier for users to locate and cross-reference archival materials.</w:t>
      </w:r>
    </w:p>
    <w:p w14:paraId="0B39D40D" w14:textId="77777777" w:rsidR="00562C4C" w:rsidRPr="00562C4C" w:rsidRDefault="00562C4C" w:rsidP="00562C4C">
      <w:pPr>
        <w:pStyle w:val="KeinLeerraum"/>
        <w:numPr>
          <w:ilvl w:val="0"/>
          <w:numId w:val="32"/>
        </w:numPr>
        <w:rPr>
          <w:rFonts w:ascii="Helvetica" w:hAnsi="Helvetica"/>
          <w:lang w:val="en-US"/>
        </w:rPr>
      </w:pPr>
      <w:r w:rsidRPr="00562C4C">
        <w:rPr>
          <w:rFonts w:ascii="Helvetica" w:hAnsi="Helvetica"/>
          <w:lang w:val="en-US"/>
        </w:rPr>
        <w:t>Improve content accessibility, ensuring information is clearly structured and easily discoverable for both expert and non-expert users.</w:t>
      </w:r>
    </w:p>
    <w:p w14:paraId="1DB2B234" w14:textId="77777777" w:rsidR="00562C4C" w:rsidRDefault="00562C4C" w:rsidP="00562C4C">
      <w:pPr>
        <w:pStyle w:val="KeinLeerraum"/>
        <w:rPr>
          <w:rFonts w:ascii="Helvetica" w:hAnsi="Helvetica"/>
          <w:lang w:val="en-US"/>
        </w:rPr>
      </w:pPr>
      <w:bookmarkStart w:id="1" w:name="_p8iqyppufua"/>
      <w:bookmarkEnd w:id="1"/>
    </w:p>
    <w:p w14:paraId="4488B570" w14:textId="4EA4A74A" w:rsidR="00562C4C" w:rsidRPr="00562C4C" w:rsidRDefault="00562C4C" w:rsidP="00562C4C">
      <w:pPr>
        <w:pStyle w:val="KeinLeerraum"/>
        <w:rPr>
          <w:rFonts w:ascii="Helvetica" w:hAnsi="Helvetica"/>
          <w:lang w:val="en-US"/>
        </w:rPr>
      </w:pPr>
      <w:r w:rsidRPr="00562C4C">
        <w:rPr>
          <w:rFonts w:ascii="Helvetica" w:hAnsi="Helvetica"/>
          <w:lang w:val="en-US"/>
        </w:rPr>
        <w:t>2. Enhancements to Sanity CMS Content Management</w:t>
      </w:r>
    </w:p>
    <w:p w14:paraId="4BA564CD" w14:textId="77777777" w:rsidR="00562C4C" w:rsidRPr="00562C4C" w:rsidRDefault="00562C4C" w:rsidP="00562C4C">
      <w:pPr>
        <w:pStyle w:val="KeinLeerraum"/>
        <w:rPr>
          <w:rFonts w:ascii="Helvetica" w:hAnsi="Helvetica"/>
        </w:rPr>
      </w:pPr>
      <w:r w:rsidRPr="00562C4C">
        <w:rPr>
          <w:rFonts w:ascii="Helvetica" w:hAnsi="Helvetica"/>
          <w:lang w:val="en-US"/>
        </w:rPr>
        <w:t xml:space="preserve">The JDCRP platform already integrates Sanity CMS for content management. </w:t>
      </w:r>
      <w:r w:rsidRPr="00562C4C">
        <w:rPr>
          <w:rFonts w:ascii="Helvetica" w:hAnsi="Helvetica"/>
        </w:rPr>
        <w:t>The vendor must:</w:t>
      </w:r>
    </w:p>
    <w:p w14:paraId="2318E185" w14:textId="77777777" w:rsidR="00562C4C" w:rsidRPr="00562C4C" w:rsidRDefault="00562C4C" w:rsidP="00562C4C">
      <w:pPr>
        <w:pStyle w:val="KeinLeerraum"/>
        <w:numPr>
          <w:ilvl w:val="0"/>
          <w:numId w:val="33"/>
        </w:numPr>
        <w:rPr>
          <w:rFonts w:ascii="Helvetica" w:hAnsi="Helvetica"/>
          <w:lang w:val="en-US"/>
        </w:rPr>
      </w:pPr>
      <w:r w:rsidRPr="00562C4C">
        <w:rPr>
          <w:rFonts w:ascii="Helvetica" w:hAnsi="Helvetica"/>
          <w:lang w:val="en-US"/>
        </w:rPr>
        <w:t>Improve CMS usability to facilitate JDCRP staff in efficiently managing and updating content.</w:t>
      </w:r>
    </w:p>
    <w:p w14:paraId="0C906504" w14:textId="77777777" w:rsidR="00562C4C" w:rsidRPr="00562C4C" w:rsidRDefault="00562C4C" w:rsidP="00562C4C">
      <w:pPr>
        <w:pStyle w:val="KeinLeerraum"/>
        <w:numPr>
          <w:ilvl w:val="0"/>
          <w:numId w:val="33"/>
        </w:numPr>
        <w:rPr>
          <w:rFonts w:ascii="Helvetica" w:hAnsi="Helvetica"/>
          <w:lang w:val="en-US"/>
        </w:rPr>
      </w:pPr>
      <w:r w:rsidRPr="00562C4C">
        <w:rPr>
          <w:rFonts w:ascii="Helvetica" w:hAnsi="Helvetica"/>
          <w:lang w:val="en-US"/>
        </w:rPr>
        <w:t>Optimize content structuring within Sanity CMS to better support search and navigation.</w:t>
      </w:r>
    </w:p>
    <w:p w14:paraId="1A7FF8B0" w14:textId="77777777" w:rsidR="00562C4C" w:rsidRPr="00562C4C" w:rsidRDefault="00562C4C" w:rsidP="00562C4C">
      <w:pPr>
        <w:pStyle w:val="KeinLeerraum"/>
        <w:numPr>
          <w:ilvl w:val="0"/>
          <w:numId w:val="33"/>
        </w:numPr>
        <w:rPr>
          <w:rFonts w:ascii="Helvetica" w:hAnsi="Helvetica"/>
          <w:lang w:val="en-US"/>
        </w:rPr>
      </w:pPr>
      <w:r w:rsidRPr="00562C4C">
        <w:rPr>
          <w:rFonts w:ascii="Helvetica" w:hAnsi="Helvetica"/>
          <w:lang w:val="en-US"/>
        </w:rPr>
        <w:t>Provide recommendations for enhancing editorial workflows and ease of use.</w:t>
      </w:r>
    </w:p>
    <w:p w14:paraId="2BEC224E" w14:textId="77777777" w:rsidR="00562C4C" w:rsidRDefault="00562C4C" w:rsidP="00562C4C">
      <w:pPr>
        <w:pStyle w:val="KeinLeerraum"/>
        <w:rPr>
          <w:rFonts w:ascii="Helvetica" w:hAnsi="Helvetica"/>
        </w:rPr>
      </w:pPr>
      <w:bookmarkStart w:id="2" w:name="_dtyvsyqjqdb1"/>
      <w:bookmarkEnd w:id="2"/>
    </w:p>
    <w:p w14:paraId="3A742E30" w14:textId="573BCB1E" w:rsidR="00562C4C" w:rsidRPr="00562C4C" w:rsidRDefault="00562C4C" w:rsidP="00562C4C">
      <w:pPr>
        <w:pStyle w:val="KeinLeerraum"/>
        <w:rPr>
          <w:rFonts w:ascii="Helvetica" w:hAnsi="Helvetica"/>
        </w:rPr>
      </w:pPr>
      <w:r w:rsidRPr="00562C4C">
        <w:rPr>
          <w:rFonts w:ascii="Helvetica" w:hAnsi="Helvetica"/>
        </w:rPr>
        <w:t>3. User Testing &amp; Iterative Improvements</w:t>
      </w:r>
    </w:p>
    <w:p w14:paraId="161CAE66" w14:textId="77777777" w:rsidR="00562C4C" w:rsidRPr="00562C4C" w:rsidRDefault="00562C4C" w:rsidP="00562C4C">
      <w:pPr>
        <w:pStyle w:val="KeinLeerraum"/>
        <w:numPr>
          <w:ilvl w:val="0"/>
          <w:numId w:val="34"/>
        </w:numPr>
        <w:rPr>
          <w:rFonts w:ascii="Helvetica" w:hAnsi="Helvetica"/>
          <w:lang w:val="en-US"/>
        </w:rPr>
      </w:pPr>
      <w:r w:rsidRPr="00562C4C">
        <w:rPr>
          <w:rFonts w:ascii="Helvetica" w:hAnsi="Helvetica"/>
          <w:lang w:val="en-US"/>
        </w:rPr>
        <w:lastRenderedPageBreak/>
        <w:t>Conduct usability testing to gather insights on how both expert and non-expert users interact with the platform.</w:t>
      </w:r>
    </w:p>
    <w:p w14:paraId="655B330E" w14:textId="77777777" w:rsidR="00562C4C" w:rsidRPr="00562C4C" w:rsidRDefault="00562C4C" w:rsidP="00562C4C">
      <w:pPr>
        <w:pStyle w:val="KeinLeerraum"/>
        <w:numPr>
          <w:ilvl w:val="0"/>
          <w:numId w:val="34"/>
        </w:numPr>
        <w:rPr>
          <w:rFonts w:ascii="Helvetica" w:hAnsi="Helvetica"/>
          <w:lang w:val="en-US"/>
        </w:rPr>
      </w:pPr>
      <w:r w:rsidRPr="00562C4C">
        <w:rPr>
          <w:rFonts w:ascii="Helvetica" w:hAnsi="Helvetica"/>
          <w:lang w:val="en-US"/>
        </w:rPr>
        <w:t>Integrate feedback-based improvements through an iterative development process.</w:t>
      </w:r>
    </w:p>
    <w:p w14:paraId="76C27C2B" w14:textId="77777777" w:rsidR="00562C4C" w:rsidRPr="00562C4C" w:rsidRDefault="00562C4C" w:rsidP="00562C4C">
      <w:pPr>
        <w:pStyle w:val="KeinLeerraum"/>
        <w:numPr>
          <w:ilvl w:val="0"/>
          <w:numId w:val="34"/>
        </w:numPr>
        <w:rPr>
          <w:rFonts w:ascii="Helvetica" w:hAnsi="Helvetica"/>
          <w:lang w:val="en-US"/>
        </w:rPr>
      </w:pPr>
      <w:r w:rsidRPr="00562C4C">
        <w:rPr>
          <w:rFonts w:ascii="Helvetica" w:hAnsi="Helvetica"/>
          <w:lang w:val="en-US"/>
        </w:rPr>
        <w:t>Collaborate closely with JDCRP stakeholders to align changes with platform goals.</w:t>
      </w:r>
    </w:p>
    <w:p w14:paraId="302D91A2" w14:textId="77777777" w:rsidR="00562C4C" w:rsidRDefault="00562C4C" w:rsidP="00562C4C">
      <w:pPr>
        <w:pStyle w:val="KeinLeerraum"/>
        <w:rPr>
          <w:rFonts w:ascii="Helvetica" w:hAnsi="Helvetica"/>
        </w:rPr>
      </w:pPr>
      <w:bookmarkStart w:id="3" w:name="_l8ir1uecee7m"/>
      <w:bookmarkEnd w:id="3"/>
    </w:p>
    <w:p w14:paraId="1E2286E4" w14:textId="3195F9C1" w:rsidR="00562C4C" w:rsidRPr="00562C4C" w:rsidRDefault="00562C4C" w:rsidP="00562C4C">
      <w:pPr>
        <w:pStyle w:val="KeinLeerraum"/>
        <w:rPr>
          <w:rFonts w:ascii="Helvetica" w:hAnsi="Helvetica"/>
          <w:lang w:val="en-US"/>
        </w:rPr>
      </w:pPr>
      <w:r w:rsidRPr="00562C4C">
        <w:rPr>
          <w:rFonts w:ascii="Helvetica" w:hAnsi="Helvetica"/>
          <w:lang w:val="en-US"/>
        </w:rPr>
        <w:t>4. Integration with Existing Backend Systems</w:t>
      </w:r>
    </w:p>
    <w:p w14:paraId="2D9DA9AD" w14:textId="77777777" w:rsidR="00562C4C" w:rsidRPr="00562C4C" w:rsidRDefault="00562C4C" w:rsidP="00562C4C">
      <w:pPr>
        <w:pStyle w:val="KeinLeerraum"/>
        <w:numPr>
          <w:ilvl w:val="0"/>
          <w:numId w:val="35"/>
        </w:numPr>
        <w:rPr>
          <w:rFonts w:ascii="Helvetica" w:hAnsi="Helvetica"/>
          <w:lang w:val="en-US"/>
        </w:rPr>
      </w:pPr>
      <w:r w:rsidRPr="00562C4C">
        <w:rPr>
          <w:rFonts w:ascii="Helvetica" w:hAnsi="Helvetica"/>
          <w:lang w:val="en-US"/>
        </w:rPr>
        <w:t>Ensure seamless compatibility with the existing backend infrastructure and data sources.</w:t>
      </w:r>
    </w:p>
    <w:p w14:paraId="14832B51" w14:textId="77777777" w:rsidR="00562C4C" w:rsidRPr="00562C4C" w:rsidRDefault="00562C4C" w:rsidP="00562C4C">
      <w:pPr>
        <w:pStyle w:val="KeinLeerraum"/>
        <w:numPr>
          <w:ilvl w:val="0"/>
          <w:numId w:val="35"/>
        </w:numPr>
        <w:rPr>
          <w:rFonts w:ascii="Helvetica" w:hAnsi="Helvetica"/>
          <w:lang w:val="en-US"/>
        </w:rPr>
      </w:pPr>
      <w:r w:rsidRPr="00562C4C">
        <w:rPr>
          <w:rFonts w:ascii="Helvetica" w:hAnsi="Helvetica"/>
          <w:lang w:val="en-US"/>
        </w:rPr>
        <w:t>Optimize front-end components for faster load times and improved performance.</w:t>
      </w:r>
    </w:p>
    <w:p w14:paraId="48A7B2CE" w14:textId="77777777" w:rsidR="00562C4C" w:rsidRDefault="00562C4C" w:rsidP="00562C4C">
      <w:pPr>
        <w:pStyle w:val="KeinLeerraum"/>
        <w:rPr>
          <w:rFonts w:ascii="Helvetica" w:hAnsi="Helvetica"/>
          <w:lang w:val="en-US"/>
        </w:rPr>
      </w:pPr>
      <w:bookmarkStart w:id="4" w:name="_1o3dxz4p7p7w"/>
      <w:bookmarkEnd w:id="4"/>
    </w:p>
    <w:p w14:paraId="07217142" w14:textId="1B37340E" w:rsidR="00562C4C" w:rsidRPr="00562C4C" w:rsidRDefault="00562C4C" w:rsidP="00562C4C">
      <w:pPr>
        <w:pStyle w:val="KeinLeerraum"/>
        <w:rPr>
          <w:rFonts w:ascii="Helvetica" w:hAnsi="Helvetica"/>
          <w:lang w:val="en-US"/>
        </w:rPr>
      </w:pPr>
      <w:r w:rsidRPr="00562C4C">
        <w:rPr>
          <w:rFonts w:ascii="Helvetica" w:hAnsi="Helvetica"/>
          <w:lang w:val="en-US"/>
        </w:rPr>
        <w:t>5. Multi-Language Support</w:t>
      </w:r>
    </w:p>
    <w:p w14:paraId="2902B89C" w14:textId="77777777" w:rsidR="00562C4C" w:rsidRPr="00562C4C" w:rsidRDefault="00562C4C" w:rsidP="00562C4C">
      <w:pPr>
        <w:pStyle w:val="KeinLeerraum"/>
        <w:numPr>
          <w:ilvl w:val="0"/>
          <w:numId w:val="36"/>
        </w:numPr>
        <w:rPr>
          <w:rFonts w:ascii="Helvetica" w:hAnsi="Helvetica"/>
          <w:lang w:val="en-US"/>
        </w:rPr>
      </w:pPr>
      <w:r w:rsidRPr="00562C4C">
        <w:rPr>
          <w:rFonts w:ascii="Helvetica" w:hAnsi="Helvetica"/>
          <w:lang w:val="en-US"/>
        </w:rPr>
        <w:t>Ensure the UI supports English and German, with potential expansion for additional languages.</w:t>
      </w:r>
    </w:p>
    <w:p w14:paraId="68710506" w14:textId="77777777" w:rsidR="00562C4C" w:rsidRPr="00562C4C" w:rsidRDefault="00562C4C" w:rsidP="00562C4C">
      <w:pPr>
        <w:pStyle w:val="KeinLeerraum"/>
        <w:numPr>
          <w:ilvl w:val="0"/>
          <w:numId w:val="36"/>
        </w:numPr>
        <w:rPr>
          <w:rFonts w:ascii="Helvetica" w:hAnsi="Helvetica"/>
          <w:lang w:val="en-US"/>
        </w:rPr>
      </w:pPr>
      <w:r w:rsidRPr="00562C4C">
        <w:rPr>
          <w:rFonts w:ascii="Helvetica" w:hAnsi="Helvetica"/>
          <w:lang w:val="en-US"/>
        </w:rPr>
        <w:t>Maintain the original archival languages for primary source materials.</w:t>
      </w:r>
    </w:p>
    <w:p w14:paraId="612AE72C" w14:textId="77777777" w:rsidR="009B4527" w:rsidRDefault="009B4527" w:rsidP="009C2115">
      <w:pPr>
        <w:jc w:val="both"/>
        <w:rPr>
          <w:rFonts w:ascii="Helvetica" w:hAnsi="Helvetica" w:cstheme="minorHAnsi"/>
          <w:color w:val="FF0000"/>
          <w:lang w:val="en-US"/>
        </w:rPr>
      </w:pPr>
    </w:p>
    <w:p w14:paraId="4FED5D4B" w14:textId="527AF259" w:rsidR="00F47F3A" w:rsidRPr="009B4527" w:rsidRDefault="00C030FA" w:rsidP="009C2115">
      <w:pPr>
        <w:jc w:val="both"/>
        <w:rPr>
          <w:rFonts w:ascii="Helvetica" w:hAnsi="Helvetica"/>
          <w:color w:val="000000" w:themeColor="text1"/>
          <w:lang w:val="en-US"/>
        </w:rPr>
      </w:pPr>
      <w:commentRangeStart w:id="5"/>
      <w:r w:rsidRPr="009B4527">
        <w:rPr>
          <w:rFonts w:ascii="Helvetica" w:hAnsi="Helvetica" w:cstheme="minorHAnsi"/>
          <w:color w:val="000000" w:themeColor="text1"/>
          <w:lang w:val="en-US"/>
        </w:rPr>
        <w:t xml:space="preserve">The details of the </w:t>
      </w:r>
      <w:r w:rsidR="005777B4">
        <w:rPr>
          <w:rFonts w:ascii="Helvetica" w:hAnsi="Helvetica" w:cstheme="minorHAnsi"/>
          <w:color w:val="000000" w:themeColor="text1"/>
          <w:lang w:val="en-US"/>
        </w:rPr>
        <w:t>work packages</w:t>
      </w:r>
      <w:r w:rsidRPr="009B4527">
        <w:rPr>
          <w:rFonts w:ascii="Helvetica" w:hAnsi="Helvetica" w:cstheme="minorHAnsi"/>
          <w:color w:val="000000" w:themeColor="text1"/>
          <w:lang w:val="en-US"/>
        </w:rPr>
        <w:t xml:space="preserve"> are </w:t>
      </w:r>
      <w:r w:rsidR="009B4527">
        <w:rPr>
          <w:rFonts w:ascii="Helvetica" w:hAnsi="Helvetica" w:cstheme="minorHAnsi"/>
          <w:color w:val="000000" w:themeColor="text1"/>
          <w:lang w:val="en-US"/>
        </w:rPr>
        <w:t>listed</w:t>
      </w:r>
      <w:r w:rsidRPr="009B4527">
        <w:rPr>
          <w:rFonts w:ascii="Helvetica" w:hAnsi="Helvetica" w:cstheme="minorHAnsi"/>
          <w:color w:val="000000" w:themeColor="text1"/>
          <w:lang w:val="en-US"/>
        </w:rPr>
        <w:t xml:space="preserve"> in Annex </w:t>
      </w:r>
      <w:r w:rsidR="00BF6818" w:rsidRPr="009B4527">
        <w:rPr>
          <w:rFonts w:ascii="Helvetica" w:hAnsi="Helvetica" w:cstheme="minorHAnsi"/>
          <w:color w:val="000000" w:themeColor="text1"/>
          <w:lang w:val="en-US"/>
        </w:rPr>
        <w:t xml:space="preserve">1. </w:t>
      </w:r>
      <w:commentRangeEnd w:id="5"/>
      <w:r w:rsidR="009B4527" w:rsidRPr="009B4527">
        <w:rPr>
          <w:rStyle w:val="Kommentarzeichen"/>
          <w:color w:val="000000" w:themeColor="text1"/>
        </w:rPr>
        <w:commentReference w:id="5"/>
      </w:r>
    </w:p>
    <w:p w14:paraId="48DF253E" w14:textId="77777777" w:rsidR="00F47F3A" w:rsidRPr="001C076E" w:rsidRDefault="00F47F3A" w:rsidP="009C2115">
      <w:pPr>
        <w:jc w:val="both"/>
        <w:rPr>
          <w:rFonts w:ascii="Helvetica" w:hAnsi="Helvetica"/>
          <w:lang w:val="en-US"/>
        </w:rPr>
      </w:pPr>
    </w:p>
    <w:p w14:paraId="220E2DC1" w14:textId="017AC101" w:rsidR="00E2774C" w:rsidRPr="001C076E" w:rsidRDefault="00B66C39" w:rsidP="009C2115">
      <w:pPr>
        <w:jc w:val="both"/>
        <w:rPr>
          <w:rFonts w:ascii="Helvetica" w:hAnsi="Helvetica" w:cstheme="minorHAnsi"/>
          <w:lang w:val="en-US"/>
        </w:rPr>
      </w:pPr>
      <w:r w:rsidRPr="00B66C39">
        <w:rPr>
          <w:rFonts w:ascii="Helvetica" w:hAnsi="Helvetica"/>
          <w:lang w:val="en-US"/>
        </w:rPr>
        <w:t xml:space="preserve">(2) </w:t>
      </w:r>
      <w:r w:rsidR="00E2774C" w:rsidRPr="001C076E">
        <w:rPr>
          <w:rFonts w:ascii="Helvetica" w:hAnsi="Helvetica" w:cstheme="minorHAnsi"/>
          <w:lang w:val="en-US"/>
        </w:rPr>
        <w:t xml:space="preserve">Should changes to the </w:t>
      </w:r>
      <w:r w:rsidR="005777B4">
        <w:rPr>
          <w:rFonts w:ascii="Helvetica" w:hAnsi="Helvetica" w:cstheme="minorHAnsi"/>
          <w:lang w:val="en-US"/>
        </w:rPr>
        <w:t>work packages</w:t>
      </w:r>
      <w:r w:rsidR="00D87006">
        <w:rPr>
          <w:rFonts w:ascii="Helvetica" w:hAnsi="Helvetica" w:cstheme="minorHAnsi"/>
          <w:lang w:val="en-US"/>
        </w:rPr>
        <w:t xml:space="preserve"> listed in (1)</w:t>
      </w:r>
      <w:r w:rsidR="00E2774C" w:rsidRPr="001C076E">
        <w:rPr>
          <w:rFonts w:ascii="Helvetica" w:hAnsi="Helvetica" w:cstheme="minorHAnsi"/>
          <w:lang w:val="en-US"/>
        </w:rPr>
        <w:t xml:space="preserve"> be necessary, these changes will be agreed upon in writing between JDCRP and </w:t>
      </w:r>
      <w:r w:rsidR="006E3EC6">
        <w:rPr>
          <w:rFonts w:ascii="Helvetica" w:hAnsi="Helvetica" w:cstheme="minorHAnsi"/>
          <w:lang w:val="en-US"/>
        </w:rPr>
        <w:t>Service Provider</w:t>
      </w:r>
      <w:r w:rsidR="00802BC4">
        <w:rPr>
          <w:rFonts w:ascii="Helvetica" w:hAnsi="Helvetica" w:cstheme="minorHAnsi"/>
          <w:lang w:val="en-US"/>
        </w:rPr>
        <w:t>.</w:t>
      </w:r>
    </w:p>
    <w:p w14:paraId="12C5AA3B" w14:textId="77777777" w:rsidR="00E2774C" w:rsidRPr="00E2774C" w:rsidRDefault="00E2774C" w:rsidP="009C2115">
      <w:pPr>
        <w:jc w:val="both"/>
        <w:rPr>
          <w:rFonts w:ascii="Helvetica" w:hAnsi="Helvetica"/>
          <w:lang w:val="en-US"/>
        </w:rPr>
      </w:pPr>
    </w:p>
    <w:p w14:paraId="2A01CC7A" w14:textId="77777777" w:rsidR="00E2774C" w:rsidRPr="00E2774C" w:rsidRDefault="00E2774C" w:rsidP="009C2115">
      <w:pPr>
        <w:jc w:val="both"/>
        <w:rPr>
          <w:rFonts w:ascii="Helvetica" w:hAnsi="Helvetica"/>
          <w:lang w:val="en-US"/>
        </w:rPr>
      </w:pPr>
    </w:p>
    <w:p w14:paraId="235A0038" w14:textId="0169509E" w:rsidR="00553A90" w:rsidRPr="00E35A93" w:rsidRDefault="00553A90" w:rsidP="009C2115">
      <w:pPr>
        <w:jc w:val="both"/>
        <w:rPr>
          <w:rFonts w:ascii="Helvetica" w:hAnsi="Helvetica"/>
          <w:b/>
          <w:bCs/>
          <w:lang w:val="en-US"/>
        </w:rPr>
      </w:pPr>
      <w:r w:rsidRPr="00E35A93">
        <w:rPr>
          <w:rFonts w:ascii="Helvetica" w:hAnsi="Helvetica"/>
          <w:b/>
          <w:bCs/>
          <w:lang w:val="en-US"/>
        </w:rPr>
        <w:t xml:space="preserve">§ </w:t>
      </w:r>
      <w:r w:rsidR="008E487B">
        <w:rPr>
          <w:rFonts w:ascii="Helvetica" w:hAnsi="Helvetica"/>
          <w:b/>
          <w:bCs/>
          <w:lang w:val="en-US"/>
        </w:rPr>
        <w:t>2</w:t>
      </w:r>
      <w:r w:rsidRPr="00E35A93">
        <w:rPr>
          <w:rFonts w:ascii="Helvetica" w:hAnsi="Helvetica"/>
          <w:b/>
          <w:bCs/>
          <w:lang w:val="en-US"/>
        </w:rPr>
        <w:t xml:space="preserve"> </w:t>
      </w:r>
      <w:r w:rsidR="008E487B">
        <w:rPr>
          <w:rFonts w:ascii="Helvetica" w:hAnsi="Helvetica"/>
          <w:b/>
          <w:bCs/>
          <w:lang w:val="en-US"/>
        </w:rPr>
        <w:t>O</w:t>
      </w:r>
      <w:r w:rsidRPr="00E35A93">
        <w:rPr>
          <w:rFonts w:ascii="Helvetica" w:hAnsi="Helvetica"/>
          <w:b/>
          <w:bCs/>
          <w:lang w:val="en-US"/>
        </w:rPr>
        <w:t>bligations o</w:t>
      </w:r>
      <w:r>
        <w:rPr>
          <w:rFonts w:ascii="Helvetica" w:hAnsi="Helvetica"/>
          <w:b/>
          <w:bCs/>
          <w:lang w:val="en-US"/>
        </w:rPr>
        <w:t>f JDCRP</w:t>
      </w:r>
    </w:p>
    <w:p w14:paraId="4EC72CB9" w14:textId="5168AAFC" w:rsidR="00553A90" w:rsidRPr="00E35A93" w:rsidRDefault="00553A90" w:rsidP="009C2115">
      <w:pPr>
        <w:jc w:val="both"/>
        <w:rPr>
          <w:rFonts w:ascii="Helvetica" w:hAnsi="Helvetica"/>
          <w:lang w:val="en-US"/>
        </w:rPr>
      </w:pPr>
      <w:r>
        <w:rPr>
          <w:rFonts w:ascii="Helvetica" w:hAnsi="Helvetica"/>
          <w:lang w:val="en-US"/>
        </w:rPr>
        <w:t>JDCRP</w:t>
      </w:r>
      <w:r w:rsidRPr="00E35A93">
        <w:rPr>
          <w:rFonts w:ascii="Helvetica" w:hAnsi="Helvetica"/>
          <w:lang w:val="en-US"/>
        </w:rPr>
        <w:t xml:space="preserve"> shall provide </w:t>
      </w:r>
      <w:r w:rsidR="006E3EC6">
        <w:rPr>
          <w:rFonts w:ascii="Helvetica" w:hAnsi="Helvetica"/>
          <w:lang w:val="en-US"/>
        </w:rPr>
        <w:t>Service Provider</w:t>
      </w:r>
      <w:r w:rsidRPr="00E35A93">
        <w:rPr>
          <w:rFonts w:ascii="Helvetica" w:hAnsi="Helvetica"/>
          <w:lang w:val="en-US"/>
        </w:rPr>
        <w:t xml:space="preserve"> with the</w:t>
      </w:r>
      <w:r>
        <w:rPr>
          <w:rFonts w:ascii="Helvetica" w:hAnsi="Helvetica"/>
          <w:lang w:val="en-US"/>
        </w:rPr>
        <w:t xml:space="preserve"> content,</w:t>
      </w:r>
      <w:r w:rsidRPr="00E35A93">
        <w:rPr>
          <w:rFonts w:ascii="Helvetica" w:hAnsi="Helvetica"/>
          <w:lang w:val="en-US"/>
        </w:rPr>
        <w:t xml:space="preserve"> information and documents </w:t>
      </w:r>
      <w:r w:rsidR="00687AFF">
        <w:rPr>
          <w:rFonts w:ascii="Helvetica" w:hAnsi="Helvetica"/>
          <w:lang w:val="en-US"/>
        </w:rPr>
        <w:t>necessary</w:t>
      </w:r>
      <w:r w:rsidRPr="00E35A93">
        <w:rPr>
          <w:rFonts w:ascii="Helvetica" w:hAnsi="Helvetica"/>
          <w:lang w:val="en-US"/>
        </w:rPr>
        <w:t xml:space="preserve"> to carry out the work</w:t>
      </w:r>
      <w:r w:rsidR="00E2215A">
        <w:rPr>
          <w:rFonts w:ascii="Helvetica" w:hAnsi="Helvetica"/>
          <w:lang w:val="en-US"/>
        </w:rPr>
        <w:t xml:space="preserve"> according to § 1</w:t>
      </w:r>
      <w:r>
        <w:rPr>
          <w:rFonts w:ascii="Helvetica" w:hAnsi="Helvetica"/>
          <w:lang w:val="en-US"/>
        </w:rPr>
        <w:t xml:space="preserve">. </w:t>
      </w:r>
    </w:p>
    <w:p w14:paraId="4A0BA0E1" w14:textId="77777777" w:rsidR="00553A90" w:rsidRPr="00E35A93" w:rsidRDefault="00553A90" w:rsidP="009C2115">
      <w:pPr>
        <w:jc w:val="both"/>
        <w:rPr>
          <w:rFonts w:ascii="Helvetica" w:hAnsi="Helvetica"/>
          <w:lang w:val="en-US"/>
        </w:rPr>
      </w:pPr>
    </w:p>
    <w:p w14:paraId="4959F9ED" w14:textId="77777777" w:rsidR="00174171" w:rsidRPr="00553A90" w:rsidRDefault="00174171" w:rsidP="009C2115">
      <w:pPr>
        <w:jc w:val="both"/>
        <w:rPr>
          <w:rFonts w:ascii="Helvetica" w:hAnsi="Helvetica"/>
          <w:lang w:val="en-US"/>
        </w:rPr>
      </w:pPr>
    </w:p>
    <w:p w14:paraId="79D6CF19" w14:textId="68459FFA" w:rsidR="00B4018B" w:rsidRPr="00535FFB" w:rsidRDefault="00B4018B" w:rsidP="009C2115">
      <w:pPr>
        <w:tabs>
          <w:tab w:val="left" w:pos="2780"/>
        </w:tabs>
        <w:jc w:val="both"/>
        <w:rPr>
          <w:rFonts w:ascii="Helvetica" w:hAnsi="Helvetica" w:cstheme="minorHAnsi"/>
          <w:b/>
          <w:lang w:val="en-US"/>
        </w:rPr>
      </w:pPr>
      <w:r w:rsidRPr="001C076E">
        <w:rPr>
          <w:rFonts w:ascii="Helvetica" w:hAnsi="Helvetica" w:cstheme="minorHAnsi"/>
          <w:b/>
          <w:lang w:val="en-US"/>
        </w:rPr>
        <w:t xml:space="preserve">§ </w:t>
      </w:r>
      <w:r w:rsidR="008E487B">
        <w:rPr>
          <w:rFonts w:ascii="Helvetica" w:hAnsi="Helvetica" w:cstheme="minorHAnsi"/>
          <w:b/>
          <w:lang w:val="en-US"/>
        </w:rPr>
        <w:t>3</w:t>
      </w:r>
      <w:r w:rsidRPr="001C076E">
        <w:rPr>
          <w:rFonts w:ascii="Helvetica" w:hAnsi="Helvetica" w:cstheme="minorHAnsi"/>
          <w:b/>
          <w:lang w:val="en-US"/>
        </w:rPr>
        <w:t xml:space="preserve"> </w:t>
      </w:r>
      <w:commentRangeStart w:id="6"/>
      <w:r w:rsidR="00EB38B5">
        <w:rPr>
          <w:rFonts w:ascii="Helvetica" w:hAnsi="Helvetica" w:cstheme="minorHAnsi"/>
          <w:b/>
          <w:lang w:val="en-US"/>
        </w:rPr>
        <w:t>Delivery dates</w:t>
      </w:r>
      <w:commentRangeEnd w:id="6"/>
      <w:r w:rsidR="000D0357">
        <w:rPr>
          <w:rStyle w:val="Kommentarzeichen"/>
        </w:rPr>
        <w:commentReference w:id="6"/>
      </w:r>
    </w:p>
    <w:p w14:paraId="673D8D95" w14:textId="76505008" w:rsidR="00535FFB" w:rsidRPr="00535FFB" w:rsidRDefault="00535FFB" w:rsidP="009C2115">
      <w:pPr>
        <w:tabs>
          <w:tab w:val="left" w:pos="2780"/>
        </w:tabs>
        <w:jc w:val="both"/>
        <w:rPr>
          <w:rFonts w:ascii="Helvetica" w:hAnsi="Helvetica" w:cstheme="minorHAnsi"/>
          <w:lang w:val="en-US"/>
        </w:rPr>
      </w:pPr>
      <w:r w:rsidRPr="00535FFB">
        <w:rPr>
          <w:rFonts w:ascii="Helvetica" w:hAnsi="Helvetica" w:cstheme="minorHAnsi"/>
          <w:lang w:val="en-US"/>
        </w:rPr>
        <w:t xml:space="preserve">The </w:t>
      </w:r>
      <w:r w:rsidR="000D0357">
        <w:rPr>
          <w:rFonts w:ascii="Helvetica" w:hAnsi="Helvetica" w:cstheme="minorHAnsi"/>
          <w:lang w:val="en-US"/>
        </w:rPr>
        <w:t xml:space="preserve">final </w:t>
      </w:r>
      <w:r w:rsidRPr="00535FFB">
        <w:rPr>
          <w:rFonts w:ascii="Helvetica" w:hAnsi="Helvetica" w:cstheme="minorHAnsi"/>
          <w:lang w:val="en-US"/>
        </w:rPr>
        <w:t>date</w:t>
      </w:r>
      <w:r w:rsidR="00AC7AAA">
        <w:rPr>
          <w:rFonts w:ascii="Helvetica" w:hAnsi="Helvetica" w:cstheme="minorHAnsi"/>
          <w:lang w:val="en-US"/>
        </w:rPr>
        <w:t xml:space="preserve"> of </w:t>
      </w:r>
      <w:r>
        <w:rPr>
          <w:rFonts w:ascii="Helvetica" w:hAnsi="Helvetica" w:cstheme="minorHAnsi"/>
          <w:lang w:val="en-US"/>
        </w:rPr>
        <w:t>delivery</w:t>
      </w:r>
      <w:r w:rsidRPr="00535FFB">
        <w:rPr>
          <w:rFonts w:ascii="Helvetica" w:hAnsi="Helvetica" w:cstheme="minorHAnsi"/>
          <w:lang w:val="en-US"/>
        </w:rPr>
        <w:t xml:space="preserve"> </w:t>
      </w:r>
      <w:r w:rsidR="00C21342">
        <w:rPr>
          <w:rFonts w:ascii="Helvetica" w:hAnsi="Helvetica" w:cstheme="minorHAnsi"/>
          <w:lang w:val="en-US"/>
        </w:rPr>
        <w:t xml:space="preserve">for </w:t>
      </w:r>
      <w:r w:rsidR="000D0357">
        <w:rPr>
          <w:rFonts w:ascii="Helvetica" w:hAnsi="Helvetica" w:cstheme="minorHAnsi"/>
          <w:lang w:val="en-US"/>
        </w:rPr>
        <w:t xml:space="preserve">all </w:t>
      </w:r>
      <w:r w:rsidR="001919B3">
        <w:rPr>
          <w:rFonts w:ascii="Helvetica" w:hAnsi="Helvetica" w:cstheme="minorHAnsi"/>
          <w:lang w:val="en-US"/>
        </w:rPr>
        <w:t xml:space="preserve">the </w:t>
      </w:r>
      <w:r w:rsidR="005777B4">
        <w:rPr>
          <w:rFonts w:ascii="Helvetica" w:hAnsi="Helvetica" w:cstheme="minorHAnsi"/>
          <w:lang w:val="en-US"/>
        </w:rPr>
        <w:t>work packages</w:t>
      </w:r>
      <w:r w:rsidR="001919B3">
        <w:rPr>
          <w:rFonts w:ascii="Helvetica" w:hAnsi="Helvetica" w:cstheme="minorHAnsi"/>
          <w:lang w:val="en-US"/>
        </w:rPr>
        <w:t xml:space="preserve"> is December 2025; the </w:t>
      </w:r>
      <w:r w:rsidR="000D0357">
        <w:rPr>
          <w:rFonts w:ascii="Helvetica" w:hAnsi="Helvetica" w:cstheme="minorHAnsi"/>
          <w:lang w:val="en-US"/>
        </w:rPr>
        <w:t>dates</w:t>
      </w:r>
      <w:r w:rsidR="001919B3">
        <w:rPr>
          <w:rFonts w:ascii="Helvetica" w:hAnsi="Helvetica" w:cstheme="minorHAnsi"/>
          <w:lang w:val="en-US"/>
        </w:rPr>
        <w:t xml:space="preserve"> for the </w:t>
      </w:r>
      <w:r w:rsidR="000D0357">
        <w:rPr>
          <w:rFonts w:ascii="Helvetica" w:hAnsi="Helvetica" w:cstheme="minorHAnsi"/>
          <w:lang w:val="en-US"/>
        </w:rPr>
        <w:t xml:space="preserve">completion of the individual </w:t>
      </w:r>
      <w:r w:rsidR="005777B4">
        <w:rPr>
          <w:rFonts w:ascii="Helvetica" w:hAnsi="Helvetica" w:cstheme="minorHAnsi"/>
          <w:lang w:val="en-US"/>
        </w:rPr>
        <w:t>work packages</w:t>
      </w:r>
      <w:r w:rsidR="000D0357">
        <w:rPr>
          <w:rFonts w:ascii="Helvetica" w:hAnsi="Helvetica" w:cstheme="minorHAnsi"/>
          <w:lang w:val="en-US"/>
        </w:rPr>
        <w:t xml:space="preserve"> </w:t>
      </w:r>
      <w:r w:rsidRPr="00535FFB">
        <w:rPr>
          <w:rFonts w:ascii="Helvetica" w:hAnsi="Helvetica" w:cstheme="minorHAnsi"/>
          <w:lang w:val="en-US"/>
        </w:rPr>
        <w:t xml:space="preserve">will </w:t>
      </w:r>
      <w:r w:rsidR="000D0357">
        <w:rPr>
          <w:rFonts w:ascii="Helvetica" w:hAnsi="Helvetica" w:cstheme="minorHAnsi"/>
          <w:lang w:val="en-US"/>
        </w:rPr>
        <w:t xml:space="preserve">follow the timeline </w:t>
      </w:r>
      <w:r w:rsidRPr="00535FFB">
        <w:rPr>
          <w:rFonts w:ascii="Helvetica" w:hAnsi="Helvetica" w:cstheme="minorHAnsi"/>
          <w:lang w:val="en-US"/>
        </w:rPr>
        <w:t xml:space="preserve">in Annex </w:t>
      </w:r>
      <w:r w:rsidR="008E487B">
        <w:rPr>
          <w:rFonts w:ascii="Helvetica" w:hAnsi="Helvetica" w:cstheme="minorHAnsi"/>
          <w:lang w:val="en-US"/>
        </w:rPr>
        <w:t>1</w:t>
      </w:r>
      <w:r w:rsidRPr="00535FFB">
        <w:rPr>
          <w:rFonts w:ascii="Helvetica" w:hAnsi="Helvetica" w:cstheme="minorHAnsi"/>
          <w:lang w:val="en-US"/>
        </w:rPr>
        <w:t xml:space="preserve">. </w:t>
      </w:r>
    </w:p>
    <w:p w14:paraId="7364186A" w14:textId="77777777" w:rsidR="00F47F3A" w:rsidRPr="00207286" w:rsidRDefault="00F47F3A" w:rsidP="009C2115">
      <w:pPr>
        <w:jc w:val="both"/>
        <w:rPr>
          <w:rFonts w:ascii="Helvetica" w:hAnsi="Helvetica"/>
          <w:lang w:val="en-US"/>
        </w:rPr>
      </w:pPr>
    </w:p>
    <w:p w14:paraId="35A499DE" w14:textId="77777777" w:rsidR="00B4018B" w:rsidRPr="00207286" w:rsidRDefault="00B4018B" w:rsidP="009C2115">
      <w:pPr>
        <w:jc w:val="both"/>
        <w:rPr>
          <w:rFonts w:ascii="Helvetica" w:hAnsi="Helvetica"/>
          <w:lang w:val="en-US"/>
        </w:rPr>
      </w:pPr>
    </w:p>
    <w:p w14:paraId="48B0D900" w14:textId="6044E7E9" w:rsidR="00B4018B" w:rsidRPr="001C076E" w:rsidRDefault="00B4018B" w:rsidP="009C2115">
      <w:pPr>
        <w:tabs>
          <w:tab w:val="left" w:pos="2780"/>
        </w:tabs>
        <w:jc w:val="both"/>
        <w:rPr>
          <w:rFonts w:ascii="Helvetica" w:hAnsi="Helvetica" w:cstheme="minorHAnsi"/>
          <w:b/>
          <w:lang w:val="en-US"/>
        </w:rPr>
      </w:pPr>
      <w:r w:rsidRPr="001C076E">
        <w:rPr>
          <w:rFonts w:ascii="Helvetica" w:hAnsi="Helvetica" w:cstheme="minorHAnsi"/>
          <w:b/>
          <w:lang w:val="en-US"/>
        </w:rPr>
        <w:t xml:space="preserve">§ </w:t>
      </w:r>
      <w:r w:rsidR="008E487B">
        <w:rPr>
          <w:rFonts w:ascii="Helvetica" w:hAnsi="Helvetica" w:cstheme="minorHAnsi"/>
          <w:b/>
          <w:lang w:val="en-US"/>
        </w:rPr>
        <w:t>4</w:t>
      </w:r>
      <w:r w:rsidRPr="001C076E">
        <w:rPr>
          <w:rFonts w:ascii="Helvetica" w:hAnsi="Helvetica" w:cstheme="minorHAnsi"/>
          <w:b/>
          <w:lang w:val="en-US"/>
        </w:rPr>
        <w:t xml:space="preserve"> Acceptance</w:t>
      </w:r>
    </w:p>
    <w:p w14:paraId="6ED4FB41" w14:textId="6F9EC3A6" w:rsidR="00B4018B" w:rsidRDefault="00B4018B" w:rsidP="009C2115">
      <w:pPr>
        <w:tabs>
          <w:tab w:val="left" w:pos="2780"/>
        </w:tabs>
        <w:jc w:val="both"/>
        <w:rPr>
          <w:rFonts w:ascii="Helvetica" w:hAnsi="Helvetica" w:cstheme="minorHAnsi"/>
          <w:lang w:val="en-US"/>
        </w:rPr>
      </w:pPr>
      <w:r w:rsidRPr="001C076E">
        <w:rPr>
          <w:rFonts w:ascii="Helvetica" w:hAnsi="Helvetica" w:cstheme="minorHAnsi"/>
          <w:lang w:val="en-US"/>
        </w:rPr>
        <w:t xml:space="preserve">JDCRP will accept the </w:t>
      </w:r>
      <w:r w:rsidR="00AC7AAA">
        <w:rPr>
          <w:rFonts w:ascii="Helvetica" w:hAnsi="Helvetica" w:cstheme="minorHAnsi"/>
          <w:lang w:val="en-US"/>
        </w:rPr>
        <w:t>results</w:t>
      </w:r>
      <w:r w:rsidRPr="001C076E">
        <w:rPr>
          <w:rFonts w:ascii="Helvetica" w:hAnsi="Helvetica" w:cstheme="minorHAnsi"/>
          <w:lang w:val="en-US"/>
        </w:rPr>
        <w:t xml:space="preserve"> </w:t>
      </w:r>
      <w:r w:rsidR="00AC7AAA">
        <w:rPr>
          <w:rFonts w:ascii="Helvetica" w:hAnsi="Helvetica" w:cstheme="minorHAnsi"/>
          <w:lang w:val="en-US"/>
        </w:rPr>
        <w:t xml:space="preserve">of the </w:t>
      </w:r>
      <w:r w:rsidR="005777B4">
        <w:rPr>
          <w:rFonts w:ascii="Helvetica" w:hAnsi="Helvetica" w:cstheme="minorHAnsi"/>
          <w:lang w:val="en-US"/>
        </w:rPr>
        <w:t>individual work packages</w:t>
      </w:r>
      <w:r w:rsidR="00AC7AAA">
        <w:rPr>
          <w:rFonts w:ascii="Helvetica" w:hAnsi="Helvetica" w:cstheme="minorHAnsi"/>
          <w:lang w:val="en-US"/>
        </w:rPr>
        <w:t xml:space="preserve"> </w:t>
      </w:r>
      <w:r w:rsidRPr="001C076E">
        <w:rPr>
          <w:rFonts w:ascii="Helvetica" w:hAnsi="Helvetica" w:cstheme="minorHAnsi"/>
          <w:lang w:val="en-US"/>
        </w:rPr>
        <w:t xml:space="preserve">within two weeks </w:t>
      </w:r>
      <w:r w:rsidR="00687AFF">
        <w:rPr>
          <w:rFonts w:ascii="Helvetica" w:hAnsi="Helvetica" w:cstheme="minorHAnsi"/>
          <w:lang w:val="en-US"/>
        </w:rPr>
        <w:t>of</w:t>
      </w:r>
      <w:r w:rsidRPr="001C076E">
        <w:rPr>
          <w:rFonts w:ascii="Helvetica" w:hAnsi="Helvetica" w:cstheme="minorHAnsi"/>
          <w:lang w:val="en-US"/>
        </w:rPr>
        <w:t xml:space="preserve"> completion. If there should be any faults, </w:t>
      </w:r>
      <w:r w:rsidR="006D4F72" w:rsidRPr="006D4F72">
        <w:rPr>
          <w:rFonts w:ascii="Helvetica" w:hAnsi="Helvetica" w:cstheme="minorHAnsi"/>
          <w:lang w:val="en-US"/>
        </w:rPr>
        <w:t xml:space="preserve">the </w:t>
      </w:r>
      <w:r w:rsidR="00366E0E">
        <w:rPr>
          <w:rFonts w:ascii="Helvetica" w:hAnsi="Helvetica" w:cstheme="minorHAnsi"/>
          <w:lang w:val="en-US"/>
        </w:rPr>
        <w:t>Service Provider</w:t>
      </w:r>
      <w:r w:rsidRPr="001C076E">
        <w:rPr>
          <w:rFonts w:ascii="Helvetica" w:hAnsi="Helvetica" w:cstheme="minorHAnsi"/>
          <w:lang w:val="en-US"/>
        </w:rPr>
        <w:t xml:space="preserve"> will repair or rectify these faults within one week of their being raised by JDCRP. </w:t>
      </w:r>
      <w:r w:rsidRPr="001C076E">
        <w:rPr>
          <w:rFonts w:ascii="Helvetica" w:hAnsi="Helvetica" w:cstheme="minorHAnsi"/>
          <w:color w:val="000000" w:themeColor="text1"/>
          <w:lang w:val="en-US"/>
        </w:rPr>
        <w:t xml:space="preserve">After successful removal of the faults, </w:t>
      </w:r>
      <w:r w:rsidRPr="001C076E">
        <w:rPr>
          <w:rFonts w:ascii="Helvetica" w:hAnsi="Helvetica" w:cstheme="minorHAnsi"/>
          <w:lang w:val="en-US"/>
        </w:rPr>
        <w:t xml:space="preserve">JDCRP will declare acceptance of the </w:t>
      </w:r>
      <w:r w:rsidR="006E5B27">
        <w:rPr>
          <w:rFonts w:ascii="Helvetica" w:hAnsi="Helvetica" w:cstheme="minorHAnsi"/>
          <w:lang w:val="en-US"/>
        </w:rPr>
        <w:t>respective results</w:t>
      </w:r>
      <w:r w:rsidR="00687AFF">
        <w:rPr>
          <w:rFonts w:ascii="Helvetica" w:hAnsi="Helvetica" w:cstheme="minorHAnsi"/>
          <w:lang w:val="en-US"/>
        </w:rPr>
        <w:t>.</w:t>
      </w:r>
    </w:p>
    <w:p w14:paraId="34CFB622" w14:textId="77777777" w:rsidR="008E487B" w:rsidRDefault="008E487B" w:rsidP="009C2115">
      <w:pPr>
        <w:tabs>
          <w:tab w:val="left" w:pos="2780"/>
        </w:tabs>
        <w:jc w:val="both"/>
        <w:rPr>
          <w:rFonts w:ascii="Helvetica" w:hAnsi="Helvetica" w:cstheme="minorHAnsi"/>
          <w:lang w:val="en-US"/>
        </w:rPr>
      </w:pPr>
    </w:p>
    <w:p w14:paraId="40A099A3" w14:textId="77777777" w:rsidR="00E35A93" w:rsidRPr="0046332C" w:rsidRDefault="00E35A93" w:rsidP="009C2115">
      <w:pPr>
        <w:tabs>
          <w:tab w:val="left" w:pos="2780"/>
        </w:tabs>
        <w:jc w:val="both"/>
        <w:rPr>
          <w:rFonts w:ascii="Helvetica" w:hAnsi="Helvetica" w:cstheme="minorHAnsi"/>
          <w:lang w:val="en-US"/>
        </w:rPr>
      </w:pPr>
    </w:p>
    <w:p w14:paraId="6F77BAC5" w14:textId="3CEA8897" w:rsidR="00C21342" w:rsidRPr="0046332C" w:rsidRDefault="00C21342" w:rsidP="009C2115">
      <w:pPr>
        <w:tabs>
          <w:tab w:val="left" w:pos="2780"/>
        </w:tabs>
        <w:jc w:val="both"/>
        <w:rPr>
          <w:rFonts w:ascii="Helvetica" w:hAnsi="Helvetica" w:cstheme="minorHAnsi"/>
          <w:b/>
          <w:lang w:val="en-US"/>
        </w:rPr>
      </w:pPr>
      <w:r w:rsidRPr="0046332C">
        <w:rPr>
          <w:rFonts w:ascii="Helvetica" w:hAnsi="Helvetica" w:cstheme="minorHAnsi"/>
          <w:b/>
          <w:lang w:val="en-US"/>
        </w:rPr>
        <w:t xml:space="preserve">§ </w:t>
      </w:r>
      <w:r w:rsidRPr="0046332C">
        <w:rPr>
          <w:rFonts w:ascii="Helvetica" w:hAnsi="Helvetica" w:cstheme="minorHAnsi"/>
          <w:b/>
          <w:lang w:val="en-US"/>
        </w:rPr>
        <w:t>5</w:t>
      </w:r>
      <w:r w:rsidRPr="0046332C">
        <w:rPr>
          <w:rFonts w:ascii="Helvetica" w:hAnsi="Helvetica" w:cstheme="minorHAnsi"/>
          <w:b/>
          <w:lang w:val="en-US"/>
        </w:rPr>
        <w:t xml:space="preserve"> Rights</w:t>
      </w:r>
    </w:p>
    <w:p w14:paraId="5F451B97" w14:textId="0359163F" w:rsidR="00C21342" w:rsidRPr="0046332C" w:rsidRDefault="0046332C" w:rsidP="009C2115">
      <w:pPr>
        <w:tabs>
          <w:tab w:val="left" w:pos="2780"/>
        </w:tabs>
        <w:jc w:val="both"/>
        <w:rPr>
          <w:rFonts w:ascii="Helvetica" w:hAnsi="Helvetica" w:cstheme="minorHAnsi"/>
          <w:bCs/>
          <w:lang w:val="en-US"/>
        </w:rPr>
      </w:pPr>
      <w:r>
        <w:rPr>
          <w:rFonts w:ascii="Helvetica" w:hAnsi="Helvetica" w:cstheme="minorHAnsi"/>
          <w:bCs/>
          <w:lang w:val="en-US"/>
        </w:rPr>
        <w:t xml:space="preserve">(1) </w:t>
      </w:r>
      <w:r w:rsidR="00C21342" w:rsidRPr="0046332C">
        <w:rPr>
          <w:rFonts w:ascii="Helvetica" w:hAnsi="Helvetica" w:cstheme="minorHAnsi"/>
          <w:bCs/>
          <w:lang w:val="en-US"/>
        </w:rPr>
        <w:t xml:space="preserve">JDCRP acquires the right to use </w:t>
      </w:r>
      <w:r w:rsidRPr="0046332C">
        <w:rPr>
          <w:rFonts w:ascii="Helvetica" w:hAnsi="Helvetica" w:cstheme="minorHAnsi"/>
          <w:bCs/>
          <w:lang w:val="en-US"/>
        </w:rPr>
        <w:t xml:space="preserve">the Service Provider's </w:t>
      </w:r>
      <w:r w:rsidR="000D0357">
        <w:rPr>
          <w:rFonts w:ascii="Helvetica" w:hAnsi="Helvetica" w:cstheme="minorHAnsi"/>
          <w:bCs/>
          <w:lang w:val="en-US"/>
        </w:rPr>
        <w:t>results</w:t>
      </w:r>
      <w:r w:rsidR="00C21342" w:rsidRPr="0046332C">
        <w:rPr>
          <w:rFonts w:ascii="Helvetica" w:hAnsi="Helvetica" w:cstheme="minorHAnsi"/>
          <w:bCs/>
          <w:lang w:val="en-US"/>
        </w:rPr>
        <w:t xml:space="preserve"> for the purposes delineated in the tender. Service Provider guarantees that </w:t>
      </w:r>
      <w:r w:rsidRPr="0046332C">
        <w:rPr>
          <w:rFonts w:ascii="Helvetica" w:hAnsi="Helvetica" w:cstheme="minorHAnsi"/>
          <w:bCs/>
          <w:lang w:val="en-US"/>
        </w:rPr>
        <w:t>their work</w:t>
      </w:r>
      <w:r w:rsidR="00C21342" w:rsidRPr="0046332C">
        <w:rPr>
          <w:rFonts w:ascii="Helvetica" w:hAnsi="Helvetica" w:cstheme="minorHAnsi"/>
          <w:bCs/>
          <w:lang w:val="en-US"/>
        </w:rPr>
        <w:t xml:space="preserve"> is capable of delivering the</w:t>
      </w:r>
      <w:r w:rsidRPr="0046332C">
        <w:rPr>
          <w:rFonts w:ascii="Helvetica" w:hAnsi="Helvetica" w:cstheme="minorHAnsi"/>
          <w:bCs/>
          <w:lang w:val="en-US"/>
        </w:rPr>
        <w:t xml:space="preserve">se purposes </w:t>
      </w:r>
      <w:r w:rsidR="00C21342" w:rsidRPr="0046332C">
        <w:rPr>
          <w:rFonts w:ascii="Helvetica" w:hAnsi="Helvetica" w:cstheme="minorHAnsi"/>
          <w:bCs/>
          <w:lang w:val="en-US"/>
        </w:rPr>
        <w:t xml:space="preserve">and </w:t>
      </w:r>
      <w:r w:rsidRPr="0046332C">
        <w:rPr>
          <w:rFonts w:ascii="Helvetica" w:hAnsi="Helvetica" w:cstheme="minorHAnsi"/>
          <w:bCs/>
          <w:lang w:val="en-US"/>
        </w:rPr>
        <w:t xml:space="preserve">will </w:t>
      </w:r>
      <w:r w:rsidR="00C21342" w:rsidRPr="0046332C">
        <w:rPr>
          <w:rFonts w:ascii="Helvetica" w:hAnsi="Helvetica" w:cstheme="minorHAnsi"/>
          <w:bCs/>
          <w:lang w:val="en-US"/>
        </w:rPr>
        <w:t xml:space="preserve">continue to </w:t>
      </w:r>
      <w:r w:rsidRPr="0046332C">
        <w:rPr>
          <w:rFonts w:ascii="Helvetica" w:hAnsi="Helvetica" w:cstheme="minorHAnsi"/>
          <w:bCs/>
          <w:lang w:val="en-US"/>
        </w:rPr>
        <w:t>fulfill</w:t>
      </w:r>
      <w:r w:rsidR="00C21342" w:rsidRPr="0046332C">
        <w:rPr>
          <w:rFonts w:ascii="Helvetica" w:hAnsi="Helvetica" w:cstheme="minorHAnsi"/>
          <w:bCs/>
          <w:lang w:val="en-US"/>
        </w:rPr>
        <w:t xml:space="preserve"> these </w:t>
      </w:r>
      <w:r w:rsidRPr="0046332C">
        <w:rPr>
          <w:rFonts w:ascii="Helvetica" w:hAnsi="Helvetica" w:cstheme="minorHAnsi"/>
          <w:bCs/>
          <w:lang w:val="en-US"/>
        </w:rPr>
        <w:t>purposes</w:t>
      </w:r>
      <w:r w:rsidR="00C21342" w:rsidRPr="0046332C">
        <w:rPr>
          <w:rFonts w:ascii="Helvetica" w:hAnsi="Helvetica" w:cstheme="minorHAnsi"/>
          <w:bCs/>
          <w:lang w:val="en-US"/>
        </w:rPr>
        <w:t>.</w:t>
      </w:r>
    </w:p>
    <w:p w14:paraId="79404BA4" w14:textId="77777777" w:rsidR="00C21342" w:rsidRPr="0046332C" w:rsidRDefault="00C21342" w:rsidP="009C2115">
      <w:pPr>
        <w:tabs>
          <w:tab w:val="left" w:pos="2780"/>
        </w:tabs>
        <w:jc w:val="both"/>
        <w:rPr>
          <w:rFonts w:ascii="Helvetica" w:hAnsi="Helvetica" w:cstheme="minorHAnsi"/>
          <w:bCs/>
          <w:lang w:val="en-US"/>
        </w:rPr>
      </w:pPr>
    </w:p>
    <w:p w14:paraId="4AA023E4" w14:textId="0DB78E74" w:rsidR="00366E0E" w:rsidRPr="00490D69" w:rsidRDefault="0046332C" w:rsidP="009C2115">
      <w:pPr>
        <w:tabs>
          <w:tab w:val="left" w:pos="2780"/>
        </w:tabs>
        <w:jc w:val="both"/>
        <w:rPr>
          <w:rFonts w:ascii="Helvetica" w:hAnsi="Helvetica" w:cstheme="minorHAnsi"/>
          <w:color w:val="000000" w:themeColor="text1"/>
          <w:lang w:val="en-US"/>
        </w:rPr>
      </w:pPr>
      <w:r w:rsidRPr="00490D69">
        <w:rPr>
          <w:rFonts w:ascii="Helvetica" w:hAnsi="Helvetica" w:cstheme="minorHAnsi"/>
          <w:bCs/>
          <w:color w:val="000000" w:themeColor="text1"/>
          <w:lang w:val="en-US"/>
        </w:rPr>
        <w:t xml:space="preserve">(2) </w:t>
      </w:r>
      <w:r w:rsidR="00366E0E" w:rsidRPr="00490D69">
        <w:rPr>
          <w:rFonts w:ascii="Helvetica" w:hAnsi="Helvetica" w:cstheme="minorHAnsi"/>
          <w:color w:val="000000" w:themeColor="text1"/>
          <w:lang w:val="en-US"/>
        </w:rPr>
        <w:t xml:space="preserve">Service Provider guarantees that the </w:t>
      </w:r>
      <w:r w:rsidR="00490D69" w:rsidRPr="00490D69">
        <w:rPr>
          <w:rFonts w:ascii="Helvetica" w:hAnsi="Helvetica" w:cstheme="minorHAnsi"/>
          <w:color w:val="000000" w:themeColor="text1"/>
          <w:lang w:val="en-US"/>
        </w:rPr>
        <w:t>solutions developed for JDCRP</w:t>
      </w:r>
      <w:r w:rsidR="00366E0E" w:rsidRPr="00490D69">
        <w:rPr>
          <w:rFonts w:ascii="Helvetica" w:hAnsi="Helvetica" w:cstheme="minorHAnsi"/>
          <w:color w:val="000000" w:themeColor="text1"/>
          <w:lang w:val="en-US"/>
        </w:rPr>
        <w:t xml:space="preserve"> are free of third-party rights that impede their use for JDCRP.</w:t>
      </w:r>
      <w:r w:rsidR="00366E0E" w:rsidRPr="00490D69">
        <w:rPr>
          <w:rFonts w:ascii="Helvetica" w:hAnsi="Helvetica" w:cstheme="minorHAnsi"/>
          <w:color w:val="000000" w:themeColor="text1"/>
          <w:lang w:val="en-US"/>
        </w:rPr>
        <w:t xml:space="preserve"> </w:t>
      </w:r>
    </w:p>
    <w:p w14:paraId="6C9BEF8C" w14:textId="77777777" w:rsidR="00366E0E" w:rsidRPr="00490D69" w:rsidRDefault="00366E0E" w:rsidP="009C2115">
      <w:pPr>
        <w:tabs>
          <w:tab w:val="left" w:pos="2780"/>
        </w:tabs>
        <w:jc w:val="both"/>
        <w:rPr>
          <w:rFonts w:ascii="Helvetica" w:hAnsi="Helvetica" w:cstheme="minorHAnsi"/>
          <w:bCs/>
          <w:color w:val="000000" w:themeColor="text1"/>
          <w:lang w:val="en-US"/>
        </w:rPr>
      </w:pPr>
    </w:p>
    <w:p w14:paraId="32A2BFF9" w14:textId="42F3F016" w:rsidR="00C21342" w:rsidRPr="0046332C" w:rsidRDefault="00366E0E" w:rsidP="009C2115">
      <w:pPr>
        <w:tabs>
          <w:tab w:val="left" w:pos="2780"/>
        </w:tabs>
        <w:jc w:val="both"/>
        <w:rPr>
          <w:rFonts w:ascii="Helvetica" w:hAnsi="Helvetica" w:cstheme="minorHAnsi"/>
          <w:bCs/>
          <w:lang w:val="en-US"/>
        </w:rPr>
      </w:pPr>
      <w:r>
        <w:rPr>
          <w:rFonts w:ascii="Helvetica" w:hAnsi="Helvetica" w:cstheme="minorHAnsi"/>
          <w:bCs/>
          <w:lang w:val="en-US"/>
        </w:rPr>
        <w:lastRenderedPageBreak/>
        <w:t xml:space="preserve">(3) </w:t>
      </w:r>
      <w:r w:rsidR="00C21342" w:rsidRPr="0046332C">
        <w:rPr>
          <w:rFonts w:ascii="Helvetica" w:hAnsi="Helvetica" w:cstheme="minorHAnsi"/>
          <w:bCs/>
          <w:lang w:val="en-US"/>
        </w:rPr>
        <w:t xml:space="preserve">Service Provider does not acquire any rights to JDCRP data. If it becomes necessary for Service Provider to use JDCRP data to fulfill the </w:t>
      </w:r>
      <w:r w:rsidR="0046332C">
        <w:rPr>
          <w:rFonts w:ascii="Helvetica" w:hAnsi="Helvetica" w:cstheme="minorHAnsi"/>
          <w:bCs/>
          <w:lang w:val="en-US"/>
        </w:rPr>
        <w:t>tasks</w:t>
      </w:r>
      <w:r w:rsidR="00C21342" w:rsidRPr="0046332C">
        <w:rPr>
          <w:rFonts w:ascii="Helvetica" w:hAnsi="Helvetica" w:cstheme="minorHAnsi"/>
          <w:bCs/>
          <w:lang w:val="en-US"/>
        </w:rPr>
        <w:t xml:space="preserve"> in §</w:t>
      </w:r>
      <w:r w:rsidR="0046332C">
        <w:rPr>
          <w:rFonts w:ascii="Helvetica" w:hAnsi="Helvetica" w:cstheme="minorHAnsi"/>
          <w:bCs/>
          <w:lang w:val="en-US"/>
        </w:rPr>
        <w:t xml:space="preserve"> </w:t>
      </w:r>
      <w:r w:rsidR="00C21342" w:rsidRPr="0046332C">
        <w:rPr>
          <w:rFonts w:ascii="Helvetica" w:hAnsi="Helvetica" w:cstheme="minorHAnsi"/>
          <w:bCs/>
          <w:lang w:val="en-US"/>
        </w:rPr>
        <w:t>1, Service Provider has the right to use JDCRP data only for these purposes and may not use the data for any other purposes.</w:t>
      </w:r>
    </w:p>
    <w:p w14:paraId="28AB94CA" w14:textId="77777777" w:rsidR="00C21342" w:rsidRDefault="00C21342" w:rsidP="009C2115">
      <w:pPr>
        <w:tabs>
          <w:tab w:val="left" w:pos="2780"/>
        </w:tabs>
        <w:jc w:val="both"/>
        <w:rPr>
          <w:rFonts w:ascii="Helvetica" w:hAnsi="Helvetica" w:cstheme="minorHAnsi"/>
          <w:b/>
          <w:lang w:val="en-US"/>
        </w:rPr>
      </w:pPr>
    </w:p>
    <w:p w14:paraId="4DA32C40" w14:textId="77777777" w:rsidR="0046332C" w:rsidRPr="0046332C" w:rsidRDefault="0046332C" w:rsidP="009C2115">
      <w:pPr>
        <w:tabs>
          <w:tab w:val="left" w:pos="2780"/>
        </w:tabs>
        <w:jc w:val="both"/>
        <w:rPr>
          <w:rFonts w:ascii="Helvetica" w:hAnsi="Helvetica" w:cstheme="minorHAnsi"/>
          <w:b/>
          <w:lang w:val="en-US"/>
        </w:rPr>
      </w:pPr>
    </w:p>
    <w:p w14:paraId="4B6106AC" w14:textId="5485119C" w:rsidR="003B5BE9" w:rsidRPr="003729FF" w:rsidRDefault="00C21342" w:rsidP="009C2115">
      <w:pPr>
        <w:tabs>
          <w:tab w:val="left" w:pos="2780"/>
        </w:tabs>
        <w:jc w:val="both"/>
        <w:rPr>
          <w:rFonts w:ascii="Helvetica" w:hAnsi="Helvetica" w:cstheme="minorHAnsi"/>
          <w:bCs/>
          <w:color w:val="000000" w:themeColor="text1"/>
          <w:lang w:val="en-US"/>
        </w:rPr>
      </w:pPr>
      <w:r w:rsidRPr="0046332C">
        <w:rPr>
          <w:rFonts w:ascii="Helvetica" w:hAnsi="Helvetica" w:cstheme="minorHAnsi"/>
          <w:b/>
          <w:lang w:val="en-US"/>
        </w:rPr>
        <w:t xml:space="preserve">§ </w:t>
      </w:r>
      <w:r w:rsidRPr="0046332C">
        <w:rPr>
          <w:rFonts w:ascii="Helvetica" w:hAnsi="Helvetica" w:cstheme="minorHAnsi"/>
          <w:b/>
          <w:lang w:val="en-US"/>
        </w:rPr>
        <w:t>6</w:t>
      </w:r>
      <w:r w:rsidRPr="0046332C">
        <w:rPr>
          <w:rFonts w:ascii="Helvetica" w:hAnsi="Helvetica" w:cstheme="minorHAnsi"/>
          <w:b/>
          <w:lang w:val="en-US"/>
        </w:rPr>
        <w:t xml:space="preserve"> </w:t>
      </w:r>
      <w:r w:rsidR="00B4018B" w:rsidRPr="003729FF">
        <w:rPr>
          <w:rFonts w:ascii="Helvetica" w:hAnsi="Helvetica" w:cstheme="minorHAnsi"/>
          <w:b/>
          <w:color w:val="000000" w:themeColor="text1"/>
          <w:lang w:val="en-US"/>
        </w:rPr>
        <w:t>Compensation, payment terms</w:t>
      </w:r>
    </w:p>
    <w:p w14:paraId="2EA98742" w14:textId="228ACBA4" w:rsidR="001C1C9B" w:rsidRDefault="003729FF" w:rsidP="009C2115">
      <w:pPr>
        <w:tabs>
          <w:tab w:val="left" w:pos="2780"/>
        </w:tabs>
        <w:jc w:val="both"/>
        <w:rPr>
          <w:rFonts w:ascii="Helvetica" w:hAnsi="Helvetica" w:cstheme="minorHAnsi"/>
          <w:lang w:val="en-US"/>
        </w:rPr>
      </w:pPr>
      <w:r w:rsidRPr="003729FF">
        <w:rPr>
          <w:rFonts w:ascii="Helvetica" w:hAnsi="Helvetica" w:cstheme="minorHAnsi"/>
          <w:i/>
          <w:iCs/>
          <w:lang w:val="en-US"/>
        </w:rPr>
        <w:t>Project-based rate:</w:t>
      </w:r>
      <w:r>
        <w:rPr>
          <w:rFonts w:ascii="Helvetica" w:hAnsi="Helvetica" w:cstheme="minorHAnsi"/>
          <w:lang w:val="en-US"/>
        </w:rPr>
        <w:t xml:space="preserve"> </w:t>
      </w:r>
      <w:r w:rsidR="000A7302">
        <w:rPr>
          <w:rFonts w:ascii="Helvetica" w:hAnsi="Helvetica" w:cstheme="minorHAnsi"/>
          <w:lang w:val="en-US"/>
        </w:rPr>
        <w:t xml:space="preserve">(1) </w:t>
      </w:r>
      <w:r w:rsidR="00B4018B" w:rsidRPr="001C076E">
        <w:rPr>
          <w:rFonts w:ascii="Helvetica" w:hAnsi="Helvetica" w:cstheme="minorHAnsi"/>
          <w:lang w:val="en-US"/>
        </w:rPr>
        <w:t xml:space="preserve">For </w:t>
      </w:r>
      <w:r w:rsidR="008A293E" w:rsidRPr="001C076E">
        <w:rPr>
          <w:rFonts w:ascii="Helvetica" w:hAnsi="Helvetica" w:cstheme="minorHAnsi"/>
          <w:lang w:val="en-US"/>
        </w:rPr>
        <w:t>the work delivered</w:t>
      </w:r>
      <w:r w:rsidR="00B4018B" w:rsidRPr="001C076E">
        <w:rPr>
          <w:rFonts w:ascii="Helvetica" w:hAnsi="Helvetica" w:cstheme="minorHAnsi"/>
          <w:lang w:val="en-US"/>
        </w:rPr>
        <w:t xml:space="preserve"> </w:t>
      </w:r>
      <w:r w:rsidR="008A293E" w:rsidRPr="001C076E">
        <w:rPr>
          <w:rFonts w:ascii="Helvetica" w:hAnsi="Helvetica" w:cstheme="minorHAnsi"/>
          <w:lang w:val="en-US"/>
        </w:rPr>
        <w:t xml:space="preserve">by the </w:t>
      </w:r>
      <w:r>
        <w:rPr>
          <w:rFonts w:ascii="Helvetica" w:hAnsi="Helvetica" w:cstheme="minorHAnsi"/>
          <w:lang w:val="en-US"/>
        </w:rPr>
        <w:t>Service Provider</w:t>
      </w:r>
      <w:r w:rsidR="008A293E" w:rsidRPr="001C076E">
        <w:rPr>
          <w:rFonts w:ascii="Helvetica" w:hAnsi="Helvetica" w:cstheme="minorHAnsi"/>
          <w:lang w:val="en-US"/>
        </w:rPr>
        <w:t xml:space="preserve"> </w:t>
      </w:r>
      <w:r w:rsidR="00B4018B" w:rsidRPr="001C076E">
        <w:rPr>
          <w:rFonts w:ascii="Helvetica" w:hAnsi="Helvetica" w:cstheme="minorHAnsi"/>
          <w:lang w:val="en-US"/>
        </w:rPr>
        <w:t>according to §</w:t>
      </w:r>
      <w:r w:rsidR="00366E0E">
        <w:rPr>
          <w:rFonts w:ascii="Helvetica" w:hAnsi="Helvetica" w:cstheme="minorHAnsi"/>
          <w:lang w:val="en-US"/>
        </w:rPr>
        <w:t> </w:t>
      </w:r>
      <w:r w:rsidR="00B4018B" w:rsidRPr="001C076E">
        <w:rPr>
          <w:rFonts w:ascii="Helvetica" w:hAnsi="Helvetica" w:cstheme="minorHAnsi"/>
          <w:lang w:val="en-US"/>
        </w:rPr>
        <w:t>1</w:t>
      </w:r>
      <w:r w:rsidR="00EF2C2D">
        <w:rPr>
          <w:rFonts w:ascii="Helvetica" w:hAnsi="Helvetica" w:cstheme="minorHAnsi"/>
          <w:lang w:val="en-US"/>
        </w:rPr>
        <w:t xml:space="preserve"> and the grant of rights according to § </w:t>
      </w:r>
      <w:r>
        <w:rPr>
          <w:rFonts w:ascii="Helvetica" w:hAnsi="Helvetica" w:cstheme="minorHAnsi"/>
          <w:lang w:val="en-US"/>
        </w:rPr>
        <w:t>5</w:t>
      </w:r>
      <w:r w:rsidR="00B4018B" w:rsidRPr="001C076E">
        <w:rPr>
          <w:rFonts w:ascii="Helvetica" w:hAnsi="Helvetica" w:cstheme="minorHAnsi"/>
          <w:lang w:val="en-US"/>
        </w:rPr>
        <w:t>,</w:t>
      </w:r>
      <w:r w:rsidR="008A293E" w:rsidRPr="001C076E">
        <w:rPr>
          <w:rFonts w:ascii="Helvetica" w:hAnsi="Helvetica" w:cstheme="minorHAnsi"/>
          <w:lang w:val="en-US"/>
        </w:rPr>
        <w:t xml:space="preserve"> the </w:t>
      </w:r>
      <w:r>
        <w:rPr>
          <w:rFonts w:ascii="Helvetica" w:hAnsi="Helvetica" w:cstheme="minorHAnsi"/>
          <w:lang w:val="en-US"/>
        </w:rPr>
        <w:t>Service Provider</w:t>
      </w:r>
      <w:r w:rsidR="00B4018B" w:rsidRPr="001C076E">
        <w:rPr>
          <w:rFonts w:ascii="Helvetica" w:hAnsi="Helvetica" w:cstheme="minorHAnsi"/>
          <w:lang w:val="en-US"/>
        </w:rPr>
        <w:t xml:space="preserve"> will receive a </w:t>
      </w:r>
      <w:r w:rsidR="000A7302">
        <w:rPr>
          <w:rFonts w:ascii="Helvetica" w:hAnsi="Helvetica" w:cstheme="minorHAnsi"/>
          <w:lang w:val="en-US"/>
        </w:rPr>
        <w:t xml:space="preserve">total </w:t>
      </w:r>
      <w:r w:rsidR="00B4018B" w:rsidRPr="001C076E">
        <w:rPr>
          <w:rFonts w:ascii="Helvetica" w:hAnsi="Helvetica" w:cstheme="minorHAnsi"/>
          <w:lang w:val="en-US"/>
        </w:rPr>
        <w:t xml:space="preserve">net fee of </w:t>
      </w:r>
      <w:r w:rsidR="008A293E" w:rsidRPr="001C076E">
        <w:rPr>
          <w:rFonts w:ascii="Helvetica" w:hAnsi="Helvetica" w:cstheme="minorHAnsi"/>
          <w:lang w:val="en-US"/>
        </w:rPr>
        <w:t>__________________</w:t>
      </w:r>
      <w:r w:rsidR="00B4018B" w:rsidRPr="001C076E">
        <w:rPr>
          <w:rFonts w:ascii="Helvetica" w:hAnsi="Helvetica" w:cstheme="minorHAnsi"/>
          <w:lang w:val="en-US"/>
        </w:rPr>
        <w:t xml:space="preserve"> EUR ex</w:t>
      </w:r>
      <w:r w:rsidR="00E3547B">
        <w:rPr>
          <w:rFonts w:ascii="Helvetica" w:hAnsi="Helvetica" w:cstheme="minorHAnsi"/>
          <w:lang w:val="en-US"/>
        </w:rPr>
        <w:t>c</w:t>
      </w:r>
      <w:r w:rsidR="00B4018B" w:rsidRPr="001C076E">
        <w:rPr>
          <w:rFonts w:ascii="Helvetica" w:hAnsi="Helvetica" w:cstheme="minorHAnsi"/>
          <w:lang w:val="en-US"/>
        </w:rPr>
        <w:t>lusive of VAT.</w:t>
      </w:r>
      <w:r w:rsidR="000A7302">
        <w:rPr>
          <w:rFonts w:ascii="Helvetica" w:hAnsi="Helvetica" w:cstheme="minorHAnsi"/>
          <w:lang w:val="en-US"/>
        </w:rPr>
        <w:t xml:space="preserve"> </w:t>
      </w:r>
      <w:r w:rsidR="00D80217">
        <w:rPr>
          <w:rFonts w:ascii="Helvetica" w:hAnsi="Helvetica" w:cstheme="minorHAnsi"/>
          <w:lang w:val="en-US"/>
        </w:rPr>
        <w:t xml:space="preserve">This fee will be paid </w:t>
      </w:r>
      <w:r w:rsidR="001C1C9B">
        <w:rPr>
          <w:rFonts w:ascii="Helvetica" w:hAnsi="Helvetica" w:cstheme="minorHAnsi"/>
          <w:lang w:val="en-US"/>
        </w:rPr>
        <w:t xml:space="preserve">in </w:t>
      </w:r>
      <w:r w:rsidR="001C4A59">
        <w:rPr>
          <w:rFonts w:ascii="Helvetica" w:hAnsi="Helvetica" w:cstheme="minorHAnsi"/>
          <w:lang w:val="en-US"/>
        </w:rPr>
        <w:t>the following way:</w:t>
      </w:r>
    </w:p>
    <w:p w14:paraId="080FBD25" w14:textId="01DCCDA8" w:rsidR="001C4A59" w:rsidRPr="003729FF" w:rsidRDefault="00B605BD" w:rsidP="009C2115">
      <w:pPr>
        <w:tabs>
          <w:tab w:val="left" w:pos="2780"/>
        </w:tabs>
        <w:jc w:val="both"/>
        <w:rPr>
          <w:rFonts w:ascii="Helvetica" w:hAnsi="Helvetica" w:cstheme="minorHAnsi"/>
          <w:color w:val="000000" w:themeColor="text1"/>
          <w:lang w:val="en-US"/>
        </w:rPr>
      </w:pPr>
      <w:r w:rsidRPr="003729FF">
        <w:rPr>
          <w:rFonts w:ascii="Helvetica" w:hAnsi="Helvetica" w:cstheme="minorHAnsi"/>
          <w:color w:val="000000" w:themeColor="text1"/>
          <w:lang w:val="en-US"/>
        </w:rPr>
        <w:t>_________</w:t>
      </w:r>
      <w:r w:rsidR="00B377DF">
        <w:rPr>
          <w:rFonts w:ascii="Helvetica" w:hAnsi="Helvetica" w:cstheme="minorHAnsi"/>
          <w:color w:val="000000" w:themeColor="text1"/>
          <w:lang w:val="en-US"/>
        </w:rPr>
        <w:t>___________</w:t>
      </w:r>
      <w:r w:rsidR="00EE44FD" w:rsidRPr="003729FF">
        <w:rPr>
          <w:rFonts w:ascii="Helvetica" w:hAnsi="Helvetica" w:cstheme="minorHAnsi"/>
          <w:color w:val="000000" w:themeColor="text1"/>
          <w:lang w:val="en-US"/>
        </w:rPr>
        <w:t>(e.g. down payment, final payment)</w:t>
      </w:r>
    </w:p>
    <w:p w14:paraId="12356CF0" w14:textId="77777777" w:rsidR="00E3547B" w:rsidRDefault="00E3547B" w:rsidP="009C2115">
      <w:pPr>
        <w:tabs>
          <w:tab w:val="left" w:pos="2780"/>
        </w:tabs>
        <w:jc w:val="both"/>
        <w:rPr>
          <w:rFonts w:ascii="Helvetica" w:hAnsi="Helvetica" w:cstheme="minorHAnsi"/>
          <w:lang w:val="en-US"/>
        </w:rPr>
      </w:pPr>
    </w:p>
    <w:p w14:paraId="3D6BAFE0" w14:textId="444786CC" w:rsidR="00B4018B" w:rsidRDefault="00EE44FD" w:rsidP="009C2115">
      <w:pPr>
        <w:tabs>
          <w:tab w:val="left" w:pos="2780"/>
        </w:tabs>
        <w:jc w:val="both"/>
        <w:rPr>
          <w:rFonts w:ascii="Helvetica" w:hAnsi="Helvetica" w:cstheme="minorHAnsi"/>
          <w:lang w:val="en-US"/>
        </w:rPr>
      </w:pPr>
      <w:r>
        <w:rPr>
          <w:rFonts w:ascii="Helvetica" w:hAnsi="Helvetica" w:cstheme="minorHAnsi"/>
          <w:lang w:val="en-US"/>
        </w:rPr>
        <w:t xml:space="preserve">The down payment is due </w:t>
      </w:r>
      <w:r w:rsidR="003729FF">
        <w:rPr>
          <w:rFonts w:ascii="Helvetica" w:hAnsi="Helvetica" w:cstheme="minorHAnsi"/>
          <w:lang w:val="en-US"/>
        </w:rPr>
        <w:t>_____________</w:t>
      </w:r>
      <w:r>
        <w:rPr>
          <w:rFonts w:ascii="Helvetica" w:hAnsi="Helvetica" w:cstheme="minorHAnsi"/>
          <w:color w:val="000000" w:themeColor="text1"/>
          <w:lang w:val="en-US"/>
        </w:rPr>
        <w:t xml:space="preserve">; </w:t>
      </w:r>
      <w:r>
        <w:rPr>
          <w:rFonts w:ascii="Helvetica" w:hAnsi="Helvetica" w:cstheme="minorHAnsi"/>
          <w:lang w:val="en-US"/>
        </w:rPr>
        <w:t>the final p</w:t>
      </w:r>
      <w:r w:rsidR="00B4018B" w:rsidRPr="001C076E">
        <w:rPr>
          <w:rFonts w:ascii="Helvetica" w:hAnsi="Helvetica" w:cstheme="minorHAnsi"/>
          <w:lang w:val="en-US"/>
        </w:rPr>
        <w:t xml:space="preserve">ayment </w:t>
      </w:r>
      <w:r>
        <w:rPr>
          <w:rFonts w:ascii="Helvetica" w:hAnsi="Helvetica" w:cstheme="minorHAnsi"/>
          <w:lang w:val="en-US"/>
        </w:rPr>
        <w:t>is</w:t>
      </w:r>
      <w:r w:rsidR="00B4018B" w:rsidRPr="001C076E">
        <w:rPr>
          <w:rFonts w:ascii="Helvetica" w:hAnsi="Helvetica" w:cstheme="minorHAnsi"/>
          <w:lang w:val="en-US"/>
        </w:rPr>
        <w:t xml:space="preserve"> </w:t>
      </w:r>
      <w:r w:rsidR="00B4018B" w:rsidRPr="001C076E">
        <w:rPr>
          <w:rFonts w:ascii="Helvetica" w:hAnsi="Helvetica" w:cstheme="minorHAnsi"/>
          <w:color w:val="000000" w:themeColor="text1"/>
          <w:lang w:val="en-US"/>
        </w:rPr>
        <w:t xml:space="preserve">due </w:t>
      </w:r>
      <w:r w:rsidR="003729FF">
        <w:rPr>
          <w:rFonts w:ascii="Helvetica" w:hAnsi="Helvetica" w:cstheme="minorHAnsi"/>
          <w:color w:val="000000" w:themeColor="text1"/>
          <w:lang w:val="en-US"/>
        </w:rPr>
        <w:t>___________</w:t>
      </w:r>
      <w:r>
        <w:rPr>
          <w:rFonts w:ascii="Helvetica" w:hAnsi="Helvetica" w:cstheme="minorHAnsi"/>
          <w:color w:val="000000" w:themeColor="text1"/>
          <w:lang w:val="en-US"/>
        </w:rPr>
        <w:t>. All payments are</w:t>
      </w:r>
      <w:r w:rsidR="00B4018B" w:rsidRPr="001C076E">
        <w:rPr>
          <w:rFonts w:ascii="Helvetica" w:hAnsi="Helvetica" w:cstheme="minorHAnsi"/>
          <w:color w:val="000000" w:themeColor="text1"/>
          <w:lang w:val="en-US"/>
        </w:rPr>
        <w:t xml:space="preserve"> </w:t>
      </w:r>
      <w:r w:rsidR="00B4018B" w:rsidRPr="001C076E">
        <w:rPr>
          <w:rFonts w:ascii="Helvetica" w:hAnsi="Helvetica" w:cstheme="minorHAnsi"/>
          <w:lang w:val="en-US"/>
        </w:rPr>
        <w:t xml:space="preserve">required within 14 days of invoice. VAT will be added to </w:t>
      </w:r>
      <w:r>
        <w:rPr>
          <w:rFonts w:ascii="Helvetica" w:hAnsi="Helvetica" w:cstheme="minorHAnsi"/>
          <w:lang w:val="en-US"/>
        </w:rPr>
        <w:t>the</w:t>
      </w:r>
      <w:r w:rsidR="00B4018B" w:rsidRPr="001C076E">
        <w:rPr>
          <w:rFonts w:ascii="Helvetica" w:hAnsi="Helvetica" w:cstheme="minorHAnsi"/>
          <w:lang w:val="en-US"/>
        </w:rPr>
        <w:t xml:space="preserve"> bill at the applicable statutory rate. </w:t>
      </w:r>
    </w:p>
    <w:p w14:paraId="6E13D09A" w14:textId="77777777" w:rsidR="00EE44FD" w:rsidRDefault="00EE44FD" w:rsidP="009C2115">
      <w:pPr>
        <w:tabs>
          <w:tab w:val="left" w:pos="2780"/>
        </w:tabs>
        <w:jc w:val="both"/>
        <w:rPr>
          <w:rFonts w:ascii="Helvetica" w:hAnsi="Helvetica" w:cstheme="minorHAnsi"/>
          <w:lang w:val="en-US"/>
        </w:rPr>
      </w:pPr>
    </w:p>
    <w:p w14:paraId="6EA7EF4F" w14:textId="58BF8766" w:rsidR="003729FF" w:rsidRDefault="003729FF" w:rsidP="009C2115">
      <w:pPr>
        <w:tabs>
          <w:tab w:val="left" w:pos="2780"/>
        </w:tabs>
        <w:jc w:val="both"/>
        <w:rPr>
          <w:rFonts w:ascii="Helvetica" w:hAnsi="Helvetica" w:cstheme="minorHAnsi"/>
          <w:lang w:val="en-US"/>
        </w:rPr>
      </w:pPr>
      <w:r w:rsidRPr="003729FF">
        <w:rPr>
          <w:rFonts w:ascii="Helvetica" w:hAnsi="Helvetica" w:cstheme="minorHAnsi"/>
          <w:i/>
          <w:iCs/>
          <w:lang w:val="en-US"/>
        </w:rPr>
        <w:t>Hourly rate</w:t>
      </w:r>
      <w:r>
        <w:rPr>
          <w:rFonts w:ascii="Helvetica" w:hAnsi="Helvetica" w:cstheme="minorHAnsi"/>
          <w:lang w:val="en-US"/>
        </w:rPr>
        <w:t xml:space="preserve">: (1) </w:t>
      </w:r>
      <w:r w:rsidRPr="001C076E">
        <w:rPr>
          <w:rFonts w:ascii="Helvetica" w:hAnsi="Helvetica" w:cstheme="minorHAnsi"/>
          <w:lang w:val="en-US"/>
        </w:rPr>
        <w:t xml:space="preserve">For the work delivered by the </w:t>
      </w:r>
      <w:r>
        <w:rPr>
          <w:rFonts w:ascii="Helvetica" w:hAnsi="Helvetica" w:cstheme="minorHAnsi"/>
          <w:lang w:val="en-US"/>
        </w:rPr>
        <w:t>Service Provider</w:t>
      </w:r>
      <w:r w:rsidRPr="001C076E">
        <w:rPr>
          <w:rFonts w:ascii="Helvetica" w:hAnsi="Helvetica" w:cstheme="minorHAnsi"/>
          <w:lang w:val="en-US"/>
        </w:rPr>
        <w:t xml:space="preserve"> according to § 1</w:t>
      </w:r>
      <w:r>
        <w:rPr>
          <w:rFonts w:ascii="Helvetica" w:hAnsi="Helvetica" w:cstheme="minorHAnsi"/>
          <w:lang w:val="en-US"/>
        </w:rPr>
        <w:t xml:space="preserve"> and the grant of rights according to § 5</w:t>
      </w:r>
      <w:r w:rsidRPr="001C076E">
        <w:rPr>
          <w:rFonts w:ascii="Helvetica" w:hAnsi="Helvetica" w:cstheme="minorHAnsi"/>
          <w:lang w:val="en-US"/>
        </w:rPr>
        <w:t xml:space="preserve">, the </w:t>
      </w:r>
      <w:r>
        <w:rPr>
          <w:rFonts w:ascii="Helvetica" w:hAnsi="Helvetica" w:cstheme="minorHAnsi"/>
          <w:lang w:val="en-US"/>
        </w:rPr>
        <w:t>Service Provider</w:t>
      </w:r>
      <w:r w:rsidRPr="001C076E">
        <w:rPr>
          <w:rFonts w:ascii="Helvetica" w:hAnsi="Helvetica" w:cstheme="minorHAnsi"/>
          <w:lang w:val="en-US"/>
        </w:rPr>
        <w:t xml:space="preserve"> will </w:t>
      </w:r>
      <w:r>
        <w:rPr>
          <w:rFonts w:ascii="Helvetica" w:hAnsi="Helvetica" w:cstheme="minorHAnsi"/>
          <w:lang w:val="en-US"/>
        </w:rPr>
        <w:t>bill JDCRP at</w:t>
      </w:r>
      <w:r w:rsidRPr="001C076E">
        <w:rPr>
          <w:rFonts w:ascii="Helvetica" w:hAnsi="Helvetica" w:cstheme="minorHAnsi"/>
          <w:lang w:val="en-US"/>
        </w:rPr>
        <w:t xml:space="preserve"> </w:t>
      </w:r>
      <w:r>
        <w:rPr>
          <w:rFonts w:ascii="Helvetica" w:hAnsi="Helvetica" w:cstheme="minorHAnsi"/>
          <w:lang w:val="en-US"/>
        </w:rPr>
        <w:t xml:space="preserve">an hourly rate </w:t>
      </w:r>
      <w:r w:rsidRPr="001C076E">
        <w:rPr>
          <w:rFonts w:ascii="Helvetica" w:hAnsi="Helvetica" w:cstheme="minorHAnsi"/>
          <w:lang w:val="en-US"/>
        </w:rPr>
        <w:t>of __________________ EUR ex</w:t>
      </w:r>
      <w:r>
        <w:rPr>
          <w:rFonts w:ascii="Helvetica" w:hAnsi="Helvetica" w:cstheme="minorHAnsi"/>
          <w:lang w:val="en-US"/>
        </w:rPr>
        <w:t>c</w:t>
      </w:r>
      <w:r w:rsidRPr="001C076E">
        <w:rPr>
          <w:rFonts w:ascii="Helvetica" w:hAnsi="Helvetica" w:cstheme="minorHAnsi"/>
          <w:lang w:val="en-US"/>
        </w:rPr>
        <w:t>lusive of VAT</w:t>
      </w:r>
      <w:r>
        <w:rPr>
          <w:rFonts w:ascii="Helvetica" w:hAnsi="Helvetica" w:cstheme="minorHAnsi"/>
          <w:lang w:val="en-US"/>
        </w:rPr>
        <w:t>, up to a maximum of _____ hours and a maximum net sum of ____________ EUR exclusive of VAT</w:t>
      </w:r>
      <w:r w:rsidRPr="001C076E">
        <w:rPr>
          <w:rFonts w:ascii="Helvetica" w:hAnsi="Helvetica" w:cstheme="minorHAnsi"/>
          <w:lang w:val="en-US"/>
        </w:rPr>
        <w:t>.</w:t>
      </w:r>
      <w:r>
        <w:rPr>
          <w:rFonts w:ascii="Helvetica" w:hAnsi="Helvetica" w:cstheme="minorHAnsi"/>
          <w:lang w:val="en-US"/>
        </w:rPr>
        <w:t xml:space="preserve"> </w:t>
      </w:r>
    </w:p>
    <w:p w14:paraId="7003B5E9" w14:textId="77777777" w:rsidR="00790E20" w:rsidRDefault="00790E20" w:rsidP="009C2115">
      <w:pPr>
        <w:tabs>
          <w:tab w:val="left" w:pos="2780"/>
        </w:tabs>
        <w:jc w:val="both"/>
        <w:rPr>
          <w:rFonts w:ascii="Helvetica" w:hAnsi="Helvetica" w:cstheme="minorHAnsi"/>
          <w:lang w:val="en-US"/>
        </w:rPr>
      </w:pPr>
    </w:p>
    <w:p w14:paraId="58B90D98" w14:textId="12D08693" w:rsidR="00790E20" w:rsidRPr="00790E20" w:rsidRDefault="00790E20" w:rsidP="009C2115">
      <w:pPr>
        <w:pStyle w:val="Listenabsatz"/>
        <w:tabs>
          <w:tab w:val="left" w:pos="2780"/>
        </w:tabs>
        <w:ind w:left="0"/>
        <w:jc w:val="both"/>
        <w:rPr>
          <w:rFonts w:ascii="Helvetica" w:hAnsi="Helvetica" w:cstheme="minorHAnsi"/>
          <w:color w:val="000000" w:themeColor="text1"/>
          <w:lang w:val="en-US"/>
        </w:rPr>
      </w:pPr>
      <w:r w:rsidRPr="00790E20">
        <w:rPr>
          <w:rFonts w:ascii="Helvetica" w:hAnsi="Helvetica" w:cstheme="minorHAnsi"/>
          <w:color w:val="000000" w:themeColor="text1"/>
          <w:lang w:val="en-US"/>
        </w:rPr>
        <w:t xml:space="preserve">Service Provider will bill </w:t>
      </w:r>
      <w:r>
        <w:rPr>
          <w:rFonts w:ascii="Helvetica" w:hAnsi="Helvetica" w:cstheme="minorHAnsi"/>
          <w:color w:val="000000" w:themeColor="text1"/>
          <w:lang w:val="en-US"/>
        </w:rPr>
        <w:t>for their</w:t>
      </w:r>
      <w:r w:rsidRPr="00790E20">
        <w:rPr>
          <w:rFonts w:ascii="Helvetica" w:hAnsi="Helvetica" w:cstheme="minorHAnsi"/>
          <w:color w:val="000000" w:themeColor="text1"/>
          <w:lang w:val="en-US"/>
        </w:rPr>
        <w:t xml:space="preserve"> services </w:t>
      </w:r>
      <w:r>
        <w:rPr>
          <w:rFonts w:ascii="Helvetica" w:hAnsi="Helvetica" w:cstheme="minorHAnsi"/>
          <w:lang w:val="en-US"/>
        </w:rPr>
        <w:t xml:space="preserve">for </w:t>
      </w:r>
      <w:r w:rsidR="005777B4">
        <w:rPr>
          <w:rFonts w:ascii="Helvetica" w:hAnsi="Helvetica" w:cstheme="minorHAnsi"/>
          <w:lang w:val="en-US"/>
        </w:rPr>
        <w:t>each individual w</w:t>
      </w:r>
      <w:r>
        <w:rPr>
          <w:rFonts w:ascii="Helvetica" w:hAnsi="Helvetica" w:cstheme="minorHAnsi"/>
          <w:lang w:val="en-US"/>
        </w:rPr>
        <w:t>ork package</w:t>
      </w:r>
      <w:r w:rsidR="005777B4">
        <w:rPr>
          <w:rFonts w:ascii="Helvetica" w:hAnsi="Helvetica" w:cstheme="minorHAnsi"/>
          <w:lang w:val="en-US"/>
        </w:rPr>
        <w:t>; payment is</w:t>
      </w:r>
      <w:r>
        <w:rPr>
          <w:rFonts w:ascii="Helvetica" w:hAnsi="Helvetica" w:cstheme="minorHAnsi"/>
          <w:lang w:val="en-US"/>
        </w:rPr>
        <w:t xml:space="preserve"> </w:t>
      </w:r>
      <w:r w:rsidRPr="00790E20">
        <w:rPr>
          <w:rFonts w:ascii="Helvetica" w:hAnsi="Helvetica" w:cstheme="minorHAnsi"/>
          <w:color w:val="000000" w:themeColor="text1"/>
          <w:lang w:val="en-US"/>
        </w:rPr>
        <w:t xml:space="preserve">due after acceptance </w:t>
      </w:r>
      <w:r w:rsidR="005777B4">
        <w:rPr>
          <w:rFonts w:ascii="Helvetica" w:hAnsi="Helvetica" w:cstheme="minorHAnsi"/>
          <w:color w:val="000000" w:themeColor="text1"/>
          <w:lang w:val="en-US"/>
        </w:rPr>
        <w:t xml:space="preserve">of each work package </w:t>
      </w:r>
      <w:r w:rsidRPr="00790E20">
        <w:rPr>
          <w:rFonts w:ascii="Helvetica" w:hAnsi="Helvetica" w:cstheme="minorHAnsi"/>
          <w:color w:val="000000" w:themeColor="text1"/>
          <w:lang w:val="en-US"/>
        </w:rPr>
        <w:t xml:space="preserve">and </w:t>
      </w:r>
      <w:r w:rsidRPr="00790E20">
        <w:rPr>
          <w:rFonts w:ascii="Helvetica" w:hAnsi="Helvetica" w:cstheme="minorHAnsi"/>
          <w:lang w:val="en-US"/>
        </w:rPr>
        <w:t>required within 14 days of invoice.</w:t>
      </w:r>
      <w:r>
        <w:rPr>
          <w:rFonts w:ascii="Helvetica" w:hAnsi="Helvetica" w:cstheme="minorHAnsi"/>
          <w:lang w:val="en-US"/>
        </w:rPr>
        <w:t xml:space="preserve">. </w:t>
      </w:r>
      <w:r w:rsidRPr="00790E20">
        <w:rPr>
          <w:rFonts w:ascii="Helvetica" w:hAnsi="Helvetica" w:cstheme="minorHAnsi"/>
          <w:lang w:val="en-US"/>
        </w:rPr>
        <w:t xml:space="preserve">VAT will be added to each bill at the applicable statutory rate. </w:t>
      </w:r>
    </w:p>
    <w:p w14:paraId="53207279" w14:textId="77777777" w:rsidR="00790E20" w:rsidRDefault="00790E20" w:rsidP="009C2115">
      <w:pPr>
        <w:tabs>
          <w:tab w:val="left" w:pos="2780"/>
        </w:tabs>
        <w:jc w:val="both"/>
        <w:rPr>
          <w:rFonts w:ascii="Helvetica" w:hAnsi="Helvetica" w:cstheme="minorHAnsi"/>
          <w:lang w:val="en-US"/>
        </w:rPr>
      </w:pPr>
    </w:p>
    <w:p w14:paraId="53B0AED4" w14:textId="4836E21B" w:rsidR="00492907" w:rsidRPr="00ED1A0C" w:rsidRDefault="00EE44FD" w:rsidP="00492907">
      <w:pPr>
        <w:tabs>
          <w:tab w:val="left" w:pos="2780"/>
        </w:tabs>
        <w:jc w:val="both"/>
        <w:rPr>
          <w:rFonts w:ascii="Helvetica" w:hAnsi="Helvetica"/>
          <w:color w:val="000000" w:themeColor="text1"/>
          <w:lang w:val="en-US"/>
        </w:rPr>
      </w:pPr>
      <w:r w:rsidRPr="00366E0E">
        <w:rPr>
          <w:rFonts w:ascii="Helvetica" w:hAnsi="Helvetica" w:cstheme="minorHAnsi"/>
          <w:color w:val="000000" w:themeColor="text1"/>
          <w:lang w:val="en-US"/>
        </w:rPr>
        <w:t xml:space="preserve">(2) </w:t>
      </w:r>
      <w:r w:rsidR="00492907" w:rsidRPr="00366E0E">
        <w:rPr>
          <w:rFonts w:ascii="Helvetica" w:hAnsi="Helvetica" w:cstheme="minorHAnsi"/>
          <w:color w:val="000000" w:themeColor="text1"/>
          <w:lang w:val="en-US"/>
        </w:rPr>
        <w:t xml:space="preserve">As </w:t>
      </w:r>
      <w:r w:rsidR="00492907" w:rsidRPr="00366E0E">
        <w:rPr>
          <w:rFonts w:ascii="Helvetica" w:hAnsi="Helvetica"/>
          <w:color w:val="000000" w:themeColor="text1"/>
          <w:lang w:val="en-US"/>
        </w:rPr>
        <w:t xml:space="preserve">the work under this Agreement </w:t>
      </w:r>
      <w:r w:rsidR="00492907">
        <w:rPr>
          <w:rFonts w:ascii="Helvetica" w:hAnsi="Helvetica"/>
          <w:color w:val="000000" w:themeColor="text1"/>
          <w:lang w:val="en-US"/>
        </w:rPr>
        <w:t xml:space="preserve">is </w:t>
      </w:r>
      <w:r w:rsidR="00492907" w:rsidRPr="00366E0E">
        <w:rPr>
          <w:rFonts w:ascii="Helvetica" w:hAnsi="Helvetica"/>
          <w:color w:val="000000" w:themeColor="text1"/>
          <w:lang w:val="en-US"/>
        </w:rPr>
        <w:t xml:space="preserve">part of </w:t>
      </w:r>
      <w:r w:rsidR="00492907">
        <w:rPr>
          <w:rFonts w:ascii="Helvetica" w:hAnsi="Helvetica"/>
          <w:color w:val="000000" w:themeColor="text1"/>
          <w:lang w:val="en-US"/>
        </w:rPr>
        <w:t>two parallel</w:t>
      </w:r>
      <w:r w:rsidR="00492907" w:rsidRPr="00366E0E">
        <w:rPr>
          <w:rFonts w:ascii="Helvetica" w:hAnsi="Helvetica"/>
          <w:color w:val="000000" w:themeColor="text1"/>
          <w:lang w:val="en-US"/>
        </w:rPr>
        <w:t xml:space="preserve"> projects financed by different </w:t>
      </w:r>
      <w:r w:rsidR="001A755A">
        <w:rPr>
          <w:rFonts w:ascii="Helvetica" w:hAnsi="Helvetica"/>
          <w:color w:val="000000" w:themeColor="text1"/>
          <w:lang w:val="en-US"/>
        </w:rPr>
        <w:t xml:space="preserve">funding </w:t>
      </w:r>
      <w:r w:rsidR="00492907" w:rsidRPr="00366E0E">
        <w:rPr>
          <w:rFonts w:ascii="Helvetica" w:hAnsi="Helvetica"/>
          <w:color w:val="000000" w:themeColor="text1"/>
          <w:lang w:val="en-US"/>
        </w:rPr>
        <w:t xml:space="preserve">sources, the </w:t>
      </w:r>
      <w:r w:rsidR="00492907">
        <w:rPr>
          <w:rFonts w:ascii="Helvetica" w:hAnsi="Helvetica"/>
          <w:color w:val="000000" w:themeColor="text1"/>
          <w:lang w:val="en-US"/>
        </w:rPr>
        <w:t>Service Provider</w:t>
      </w:r>
      <w:r w:rsidR="00492907" w:rsidRPr="00366E0E">
        <w:rPr>
          <w:rFonts w:ascii="Helvetica" w:hAnsi="Helvetica"/>
          <w:color w:val="000000" w:themeColor="text1"/>
          <w:lang w:val="en-US"/>
        </w:rPr>
        <w:t xml:space="preserve"> will present separate invoices for the </w:t>
      </w:r>
      <w:r w:rsidR="00492907">
        <w:rPr>
          <w:rFonts w:ascii="Helvetica" w:hAnsi="Helvetica"/>
          <w:color w:val="000000" w:themeColor="text1"/>
          <w:lang w:val="en-US"/>
        </w:rPr>
        <w:t>work conducted under each funding source.</w:t>
      </w:r>
    </w:p>
    <w:p w14:paraId="181A3B3E" w14:textId="3C2FEDE2" w:rsidR="003B5BE9" w:rsidRPr="00EE44FD" w:rsidRDefault="003B5BE9" w:rsidP="009C2115">
      <w:pPr>
        <w:tabs>
          <w:tab w:val="left" w:pos="2780"/>
        </w:tabs>
        <w:jc w:val="both"/>
        <w:rPr>
          <w:rFonts w:ascii="Helvetica" w:hAnsi="Helvetica" w:cstheme="minorHAnsi"/>
          <w:color w:val="000000" w:themeColor="text1"/>
          <w:lang w:val="en-US"/>
        </w:rPr>
      </w:pPr>
    </w:p>
    <w:p w14:paraId="3F4B0CC8" w14:textId="2138383C" w:rsidR="00B4018B" w:rsidRPr="003B5BE9" w:rsidRDefault="003B5BE9" w:rsidP="009C2115">
      <w:pPr>
        <w:tabs>
          <w:tab w:val="left" w:pos="2780"/>
        </w:tabs>
        <w:jc w:val="both"/>
        <w:rPr>
          <w:rFonts w:ascii="Helvetica" w:hAnsi="Helvetica" w:cstheme="minorHAnsi"/>
          <w:lang w:val="en-US"/>
        </w:rPr>
      </w:pPr>
      <w:r>
        <w:rPr>
          <w:rFonts w:ascii="Helvetica" w:hAnsi="Helvetica" w:cstheme="minorHAnsi"/>
          <w:lang w:val="en-US"/>
        </w:rPr>
        <w:t xml:space="preserve">(3) </w:t>
      </w:r>
      <w:r w:rsidR="001C4A59">
        <w:rPr>
          <w:rFonts w:ascii="Helvetica" w:hAnsi="Helvetica" w:cstheme="minorHAnsi"/>
          <w:lang w:val="en-US"/>
        </w:rPr>
        <w:t>Any f</w:t>
      </w:r>
      <w:r w:rsidR="00B4018B" w:rsidRPr="003B5BE9">
        <w:rPr>
          <w:rFonts w:ascii="Helvetica" w:hAnsi="Helvetica" w:cstheme="minorHAnsi"/>
          <w:lang w:val="en-US"/>
        </w:rPr>
        <w:t>urther expenses, third party costs and license costs will not be reimbursed.</w:t>
      </w:r>
    </w:p>
    <w:p w14:paraId="3D36244E" w14:textId="77777777" w:rsidR="00B4018B" w:rsidRPr="001C076E" w:rsidRDefault="00B4018B" w:rsidP="009C2115">
      <w:pPr>
        <w:jc w:val="both"/>
        <w:rPr>
          <w:rFonts w:ascii="Helvetica" w:hAnsi="Helvetica" w:cstheme="minorHAnsi"/>
          <w:bCs/>
          <w:lang w:val="en-US"/>
        </w:rPr>
      </w:pPr>
    </w:p>
    <w:p w14:paraId="0042A1B4" w14:textId="77777777" w:rsidR="00CB0305" w:rsidRPr="001C076E" w:rsidRDefault="00CB0305" w:rsidP="009C2115">
      <w:pPr>
        <w:jc w:val="both"/>
        <w:rPr>
          <w:rFonts w:ascii="Helvetica" w:hAnsi="Helvetica" w:cstheme="minorHAnsi"/>
          <w:bCs/>
          <w:lang w:val="en-US"/>
        </w:rPr>
      </w:pPr>
    </w:p>
    <w:p w14:paraId="33702F9B" w14:textId="111A14B9" w:rsidR="00C9725C" w:rsidRDefault="00B4018B" w:rsidP="009C2115">
      <w:pPr>
        <w:tabs>
          <w:tab w:val="left" w:pos="2780"/>
        </w:tabs>
        <w:jc w:val="both"/>
        <w:rPr>
          <w:rFonts w:ascii="Helvetica" w:hAnsi="Helvetica" w:cstheme="minorHAnsi"/>
          <w:b/>
          <w:lang w:val="en-US"/>
        </w:rPr>
      </w:pPr>
      <w:r w:rsidRPr="001C076E">
        <w:rPr>
          <w:rFonts w:ascii="Helvetica" w:hAnsi="Helvetica" w:cstheme="minorHAnsi"/>
          <w:b/>
          <w:lang w:val="en-US"/>
        </w:rPr>
        <w:t xml:space="preserve">§ </w:t>
      </w:r>
      <w:r w:rsidR="00A32879">
        <w:rPr>
          <w:rFonts w:ascii="Helvetica" w:hAnsi="Helvetica" w:cstheme="minorHAnsi"/>
          <w:b/>
          <w:lang w:val="en-US"/>
        </w:rPr>
        <w:t>7</w:t>
      </w:r>
      <w:r w:rsidRPr="001C076E">
        <w:rPr>
          <w:rFonts w:ascii="Helvetica" w:hAnsi="Helvetica" w:cstheme="minorHAnsi"/>
          <w:b/>
          <w:lang w:val="en-US"/>
        </w:rPr>
        <w:t xml:space="preserve"> Warranties</w:t>
      </w:r>
    </w:p>
    <w:p w14:paraId="03E3C477" w14:textId="47BDAFD2" w:rsidR="00CD1357" w:rsidRPr="00C9725C" w:rsidRDefault="00C9725C" w:rsidP="009C2115">
      <w:pPr>
        <w:tabs>
          <w:tab w:val="left" w:pos="2780"/>
        </w:tabs>
        <w:jc w:val="both"/>
        <w:rPr>
          <w:rFonts w:ascii="Helvetica" w:hAnsi="Helvetica" w:cstheme="minorHAnsi"/>
          <w:b/>
          <w:lang w:val="en-US"/>
        </w:rPr>
      </w:pPr>
      <w:r w:rsidRPr="00C9725C">
        <w:rPr>
          <w:rFonts w:ascii="Helvetica" w:hAnsi="Helvetica" w:cstheme="minorHAnsi"/>
          <w:bCs/>
          <w:lang w:val="en-US"/>
        </w:rPr>
        <w:t>(1)</w:t>
      </w:r>
      <w:r>
        <w:rPr>
          <w:rFonts w:ascii="Helvetica" w:hAnsi="Helvetica" w:cstheme="minorHAnsi"/>
          <w:b/>
          <w:lang w:val="en-US"/>
        </w:rPr>
        <w:t xml:space="preserve"> </w:t>
      </w:r>
      <w:r w:rsidR="00CD1357" w:rsidRPr="00C9725C">
        <w:rPr>
          <w:rFonts w:ascii="Helvetica" w:hAnsi="Helvetica" w:cstheme="minorHAnsi"/>
          <w:bCs/>
          <w:lang w:val="en-US"/>
        </w:rPr>
        <w:t>The</w:t>
      </w:r>
      <w:r w:rsidR="00CD1357">
        <w:rPr>
          <w:rFonts w:ascii="Helvetica" w:hAnsi="Helvetica" w:cstheme="minorHAnsi"/>
          <w:b/>
          <w:lang w:val="en-US"/>
        </w:rPr>
        <w:t xml:space="preserve"> </w:t>
      </w:r>
      <w:r w:rsidR="007A4178">
        <w:rPr>
          <w:rFonts w:ascii="Helvetica" w:hAnsi="Helvetica" w:cstheme="minorHAnsi"/>
          <w:lang w:val="en-US"/>
        </w:rPr>
        <w:t>Service Provider</w:t>
      </w:r>
      <w:r w:rsidR="00CD1357">
        <w:rPr>
          <w:rFonts w:ascii="Helvetica" w:hAnsi="Helvetica" w:cstheme="minorHAnsi"/>
          <w:lang w:val="en-US"/>
        </w:rPr>
        <w:t xml:space="preserve"> </w:t>
      </w:r>
      <w:r w:rsidR="00CD1357" w:rsidRPr="001020F2">
        <w:rPr>
          <w:rFonts w:ascii="Helvetica" w:hAnsi="Helvetica" w:cstheme="minorHAnsi"/>
          <w:lang w:val="en-US"/>
        </w:rPr>
        <w:t xml:space="preserve">guarantees that </w:t>
      </w:r>
      <w:r w:rsidR="00CD1357">
        <w:rPr>
          <w:rFonts w:ascii="Helvetica" w:hAnsi="Helvetica" w:cstheme="minorHAnsi"/>
          <w:lang w:val="en-US"/>
        </w:rPr>
        <w:t xml:space="preserve">the </w:t>
      </w:r>
      <w:r w:rsidR="007A4178">
        <w:rPr>
          <w:rFonts w:ascii="Helvetica" w:hAnsi="Helvetica" w:cstheme="minorHAnsi"/>
          <w:lang w:val="en-US"/>
        </w:rPr>
        <w:t>work done</w:t>
      </w:r>
      <w:r w:rsidR="00CD1357">
        <w:rPr>
          <w:rFonts w:ascii="Helvetica" w:hAnsi="Helvetica" w:cstheme="minorHAnsi"/>
          <w:lang w:val="en-US"/>
        </w:rPr>
        <w:t xml:space="preserve"> under § 1 </w:t>
      </w:r>
      <w:r w:rsidR="007A4178">
        <w:rPr>
          <w:rFonts w:ascii="Helvetica" w:hAnsi="Helvetica" w:cstheme="minorHAnsi"/>
          <w:lang w:val="en-US"/>
        </w:rPr>
        <w:t>are</w:t>
      </w:r>
      <w:r w:rsidR="00CD1357">
        <w:rPr>
          <w:rFonts w:ascii="Helvetica" w:hAnsi="Helvetica" w:cstheme="minorHAnsi"/>
          <w:lang w:val="en-US"/>
        </w:rPr>
        <w:t xml:space="preserve"> </w:t>
      </w:r>
      <w:r w:rsidR="00CD1357" w:rsidRPr="00C9725C">
        <w:rPr>
          <w:rFonts w:ascii="Helvetica" w:hAnsi="Helvetica" w:cstheme="minorHAnsi"/>
          <w:lang w:val="en-US"/>
        </w:rPr>
        <w:t xml:space="preserve">free of third-party rights that impede </w:t>
      </w:r>
      <w:r w:rsidR="00CD1357">
        <w:rPr>
          <w:rFonts w:ascii="Helvetica" w:hAnsi="Helvetica" w:cstheme="minorHAnsi"/>
          <w:lang w:val="en-US"/>
        </w:rPr>
        <w:t>the</w:t>
      </w:r>
      <w:r w:rsidR="00CD1357" w:rsidRPr="00C9725C">
        <w:rPr>
          <w:rFonts w:ascii="Helvetica" w:hAnsi="Helvetica" w:cstheme="minorHAnsi"/>
          <w:lang w:val="en-US"/>
        </w:rPr>
        <w:t xml:space="preserve"> use</w:t>
      </w:r>
      <w:r w:rsidR="00CD1357">
        <w:rPr>
          <w:rFonts w:ascii="Helvetica" w:hAnsi="Helvetica" w:cstheme="minorHAnsi"/>
          <w:lang w:val="en-US"/>
        </w:rPr>
        <w:t xml:space="preserve"> of this work</w:t>
      </w:r>
      <w:r w:rsidR="00CD1357" w:rsidRPr="00C9725C">
        <w:rPr>
          <w:rFonts w:ascii="Helvetica" w:hAnsi="Helvetica" w:cstheme="minorHAnsi"/>
          <w:lang w:val="en-US"/>
        </w:rPr>
        <w:t xml:space="preserve"> for JDCRP,</w:t>
      </w:r>
      <w:r w:rsidR="00CD1357">
        <w:rPr>
          <w:rFonts w:ascii="Helvetica" w:hAnsi="Helvetica" w:cstheme="minorHAnsi"/>
          <w:lang w:val="en-US"/>
        </w:rPr>
        <w:t xml:space="preserve"> that</w:t>
      </w:r>
      <w:r w:rsidR="00CD1357" w:rsidRPr="00C9725C">
        <w:rPr>
          <w:rFonts w:ascii="Helvetica" w:hAnsi="Helvetica" w:cstheme="minorHAnsi"/>
          <w:lang w:val="en-US"/>
        </w:rPr>
        <w:t xml:space="preserve"> </w:t>
      </w:r>
      <w:r w:rsidR="00CD1357">
        <w:rPr>
          <w:rFonts w:ascii="Helvetica" w:hAnsi="Helvetica" w:cstheme="minorHAnsi"/>
          <w:lang w:val="en-US"/>
        </w:rPr>
        <w:t xml:space="preserve">they are sole owner of all rights transferred according to § </w:t>
      </w:r>
      <w:r w:rsidR="00A32879">
        <w:rPr>
          <w:rFonts w:ascii="Helvetica" w:hAnsi="Helvetica" w:cstheme="minorHAnsi"/>
          <w:lang w:val="en-US"/>
        </w:rPr>
        <w:t>5</w:t>
      </w:r>
      <w:r w:rsidR="00CD1357">
        <w:rPr>
          <w:rFonts w:ascii="Helvetica" w:hAnsi="Helvetica" w:cstheme="minorHAnsi"/>
          <w:lang w:val="en-US"/>
        </w:rPr>
        <w:t xml:space="preserve">, </w:t>
      </w:r>
      <w:r w:rsidR="00CD1357" w:rsidRPr="00C9725C">
        <w:rPr>
          <w:rFonts w:ascii="Helvetica" w:hAnsi="Helvetica" w:cstheme="minorHAnsi"/>
          <w:lang w:val="en-US"/>
        </w:rPr>
        <w:t xml:space="preserve">and </w:t>
      </w:r>
      <w:r w:rsidR="00CD1357">
        <w:rPr>
          <w:rFonts w:ascii="Helvetica" w:hAnsi="Helvetica" w:cstheme="minorHAnsi"/>
          <w:lang w:val="en-US"/>
        </w:rPr>
        <w:t xml:space="preserve">that the work </w:t>
      </w:r>
      <w:r w:rsidR="00CD1357" w:rsidRPr="00C9725C">
        <w:rPr>
          <w:rFonts w:ascii="Helvetica" w:hAnsi="Helvetica" w:cstheme="minorHAnsi"/>
          <w:lang w:val="en-US"/>
        </w:rPr>
        <w:t>can b</w:t>
      </w:r>
      <w:r w:rsidR="00CD1357" w:rsidRPr="001020F2">
        <w:rPr>
          <w:rFonts w:ascii="Helvetica" w:hAnsi="Helvetica" w:cstheme="minorHAnsi"/>
          <w:lang w:val="en-US"/>
        </w:rPr>
        <w:t xml:space="preserve">e used by JDCRP according to the </w:t>
      </w:r>
      <w:r w:rsidR="00CD1357">
        <w:rPr>
          <w:rFonts w:ascii="Helvetica" w:hAnsi="Helvetica" w:cstheme="minorHAnsi"/>
          <w:lang w:val="en-US"/>
        </w:rPr>
        <w:t xml:space="preserve">purposes and </w:t>
      </w:r>
      <w:r w:rsidR="00CD1357" w:rsidRPr="001020F2">
        <w:rPr>
          <w:rFonts w:ascii="Helvetica" w:hAnsi="Helvetica" w:cstheme="minorHAnsi"/>
          <w:lang w:val="en-US"/>
        </w:rPr>
        <w:t xml:space="preserve">specifications in </w:t>
      </w:r>
      <w:r w:rsidR="0089113D">
        <w:rPr>
          <w:rFonts w:ascii="Helvetica" w:hAnsi="Helvetica" w:cstheme="minorHAnsi"/>
          <w:lang w:val="en-US"/>
        </w:rPr>
        <w:t xml:space="preserve">§ 1 and </w:t>
      </w:r>
      <w:r w:rsidR="00CD1357" w:rsidRPr="001020F2">
        <w:rPr>
          <w:rFonts w:ascii="Helvetica" w:hAnsi="Helvetica" w:cstheme="minorHAnsi"/>
          <w:lang w:val="en-US"/>
        </w:rPr>
        <w:t xml:space="preserve">Annex 1. </w:t>
      </w:r>
    </w:p>
    <w:p w14:paraId="2A813D02" w14:textId="53F4AF38" w:rsidR="00C9725C" w:rsidRDefault="00C9725C" w:rsidP="009C2115">
      <w:pPr>
        <w:tabs>
          <w:tab w:val="left" w:pos="2780"/>
        </w:tabs>
        <w:jc w:val="both"/>
        <w:rPr>
          <w:rFonts w:ascii="Helvetica" w:hAnsi="Helvetica" w:cstheme="minorHAnsi"/>
          <w:lang w:val="en-US"/>
        </w:rPr>
      </w:pPr>
    </w:p>
    <w:p w14:paraId="35A8B94E" w14:textId="7599E897" w:rsidR="00B4018B" w:rsidRDefault="00C9725C" w:rsidP="009C2115">
      <w:pPr>
        <w:tabs>
          <w:tab w:val="left" w:pos="2780"/>
        </w:tabs>
        <w:jc w:val="both"/>
        <w:rPr>
          <w:rFonts w:ascii="Helvetica" w:hAnsi="Helvetica" w:cstheme="minorHAnsi"/>
          <w:color w:val="000000" w:themeColor="text1"/>
          <w:lang w:val="en-US"/>
        </w:rPr>
      </w:pPr>
      <w:r>
        <w:rPr>
          <w:rFonts w:ascii="Helvetica" w:hAnsi="Helvetica" w:cstheme="minorHAnsi"/>
          <w:lang w:val="en-US"/>
        </w:rPr>
        <w:t>(2)</w:t>
      </w:r>
      <w:r>
        <w:rPr>
          <w:rFonts w:cstheme="minorHAnsi"/>
          <w:sz w:val="22"/>
          <w:szCs w:val="22"/>
          <w:lang w:val="en-US"/>
        </w:rPr>
        <w:t xml:space="preserve"> </w:t>
      </w:r>
      <w:r w:rsidR="00B4018B" w:rsidRPr="003B5BE9">
        <w:rPr>
          <w:rFonts w:ascii="Helvetica" w:hAnsi="Helvetica" w:cstheme="minorHAnsi"/>
          <w:lang w:val="en-US"/>
        </w:rPr>
        <w:t>If third-party rights are infringed due to actions by</w:t>
      </w:r>
      <w:r>
        <w:rPr>
          <w:rFonts w:ascii="Helvetica" w:hAnsi="Helvetica" w:cstheme="minorHAnsi"/>
          <w:lang w:val="en-US"/>
        </w:rPr>
        <w:t xml:space="preserve"> the </w:t>
      </w:r>
      <w:r w:rsidR="007A4178">
        <w:rPr>
          <w:rFonts w:ascii="Helvetica" w:hAnsi="Helvetica" w:cstheme="minorHAnsi"/>
          <w:lang w:val="en-US"/>
        </w:rPr>
        <w:t>Service Provider</w:t>
      </w:r>
      <w:r>
        <w:rPr>
          <w:rFonts w:ascii="Helvetica" w:hAnsi="Helvetica" w:cstheme="minorHAnsi"/>
          <w:lang w:val="en-US"/>
        </w:rPr>
        <w:t xml:space="preserve">, the </w:t>
      </w:r>
      <w:r w:rsidR="007A4178">
        <w:rPr>
          <w:rFonts w:ascii="Helvetica" w:hAnsi="Helvetica" w:cstheme="minorHAnsi"/>
          <w:lang w:val="en-US"/>
        </w:rPr>
        <w:t>Service Provider</w:t>
      </w:r>
      <w:r>
        <w:rPr>
          <w:rFonts w:ascii="Helvetica" w:hAnsi="Helvetica" w:cstheme="minorHAnsi"/>
          <w:lang w:val="en-US"/>
        </w:rPr>
        <w:t xml:space="preserve"> </w:t>
      </w:r>
      <w:r w:rsidR="00B4018B" w:rsidRPr="003B5BE9">
        <w:rPr>
          <w:rFonts w:ascii="Helvetica" w:hAnsi="Helvetica" w:cstheme="minorHAnsi"/>
          <w:lang w:val="en-US"/>
        </w:rPr>
        <w:t>may acquire the necessary licenses at their own expense so that third-party rights are no longer infringed. If</w:t>
      </w:r>
      <w:r>
        <w:rPr>
          <w:rFonts w:ascii="Helvetica" w:hAnsi="Helvetica" w:cstheme="minorHAnsi"/>
          <w:lang w:val="en-US"/>
        </w:rPr>
        <w:t xml:space="preserve"> the </w:t>
      </w:r>
      <w:r w:rsidR="007A4178">
        <w:rPr>
          <w:rFonts w:ascii="Helvetica" w:hAnsi="Helvetica" w:cstheme="minorHAnsi"/>
          <w:lang w:val="en-US"/>
        </w:rPr>
        <w:t>Servie Provider</w:t>
      </w:r>
      <w:r>
        <w:rPr>
          <w:rFonts w:ascii="Helvetica" w:hAnsi="Helvetica" w:cstheme="minorHAnsi"/>
          <w:lang w:val="en-US"/>
        </w:rPr>
        <w:t xml:space="preserve"> </w:t>
      </w:r>
      <w:r w:rsidR="00B4018B" w:rsidRPr="003B5BE9">
        <w:rPr>
          <w:rFonts w:ascii="Helvetica" w:hAnsi="Helvetica" w:cstheme="minorHAnsi"/>
          <w:lang w:val="en-US"/>
        </w:rPr>
        <w:t xml:space="preserve">cannot ensure the </w:t>
      </w:r>
      <w:r w:rsidR="00F1176A">
        <w:rPr>
          <w:rFonts w:ascii="Helvetica" w:hAnsi="Helvetica" w:cstheme="minorHAnsi"/>
          <w:lang w:val="en-US"/>
        </w:rPr>
        <w:t>contractual</w:t>
      </w:r>
      <w:r w:rsidR="00B4018B" w:rsidRPr="003B5BE9">
        <w:rPr>
          <w:rFonts w:ascii="Helvetica" w:hAnsi="Helvetica" w:cstheme="minorHAnsi"/>
          <w:lang w:val="en-US"/>
        </w:rPr>
        <w:t xml:space="preserve"> use of the </w:t>
      </w:r>
      <w:r>
        <w:rPr>
          <w:rFonts w:ascii="Helvetica" w:hAnsi="Helvetica" w:cstheme="minorHAnsi"/>
          <w:lang w:val="en-US"/>
        </w:rPr>
        <w:t>work</w:t>
      </w:r>
      <w:r w:rsidR="00B4018B" w:rsidRPr="003B5BE9">
        <w:rPr>
          <w:rFonts w:ascii="Helvetica" w:hAnsi="Helvetica" w:cstheme="minorHAnsi"/>
          <w:lang w:val="en-US"/>
        </w:rPr>
        <w:t xml:space="preserve"> by JDCRP in this way, JDCRP may terminate this Agreement immediately, without </w:t>
      </w:r>
      <w:r w:rsidR="00B4018B" w:rsidRPr="003B5BE9">
        <w:rPr>
          <w:rFonts w:ascii="Helvetica" w:hAnsi="Helvetica" w:cstheme="minorHAnsi"/>
          <w:color w:val="000000" w:themeColor="text1"/>
          <w:lang w:val="en-US"/>
        </w:rPr>
        <w:t xml:space="preserve">affecting its right to any further damages. </w:t>
      </w:r>
    </w:p>
    <w:p w14:paraId="0B593925" w14:textId="77777777" w:rsidR="00C9725C" w:rsidRPr="001C076E" w:rsidRDefault="00C9725C" w:rsidP="009C2115">
      <w:pPr>
        <w:tabs>
          <w:tab w:val="left" w:pos="2780"/>
        </w:tabs>
        <w:jc w:val="both"/>
        <w:rPr>
          <w:rFonts w:ascii="Helvetica" w:hAnsi="Helvetica" w:cstheme="minorHAnsi"/>
          <w:bCs/>
          <w:lang w:val="en-US"/>
        </w:rPr>
      </w:pPr>
    </w:p>
    <w:p w14:paraId="5CFA219A" w14:textId="4B1FABFD" w:rsidR="00CB0305" w:rsidRPr="0034031C" w:rsidRDefault="00C17E0E" w:rsidP="009C2115">
      <w:pPr>
        <w:jc w:val="both"/>
        <w:rPr>
          <w:rFonts w:ascii="Helvetica" w:hAnsi="Helvetica" w:cstheme="minorHAnsi"/>
          <w:b/>
          <w:lang w:val="en-US"/>
        </w:rPr>
      </w:pPr>
      <w:r w:rsidRPr="0034031C">
        <w:rPr>
          <w:rFonts w:ascii="Helvetica" w:hAnsi="Helvetica" w:cstheme="minorHAnsi"/>
          <w:bCs/>
          <w:lang w:val="en-US"/>
        </w:rPr>
        <w:t xml:space="preserve">(3) </w:t>
      </w:r>
      <w:r w:rsidR="0034031C" w:rsidRPr="0034031C">
        <w:rPr>
          <w:rFonts w:ascii="Helvetica" w:hAnsi="Helvetica" w:cstheme="minorHAnsi"/>
          <w:bCs/>
          <w:lang w:val="en-US"/>
        </w:rPr>
        <w:t xml:space="preserve">The </w:t>
      </w:r>
      <w:r w:rsidR="007A4178">
        <w:rPr>
          <w:rFonts w:ascii="Helvetica" w:hAnsi="Helvetica" w:cstheme="minorHAnsi"/>
          <w:bCs/>
          <w:lang w:val="en-US"/>
        </w:rPr>
        <w:t>Service Provider</w:t>
      </w:r>
      <w:r w:rsidR="0034031C" w:rsidRPr="0034031C">
        <w:rPr>
          <w:rFonts w:ascii="Helvetica" w:hAnsi="Helvetica" w:cstheme="minorHAnsi"/>
          <w:bCs/>
          <w:lang w:val="en-US"/>
        </w:rPr>
        <w:t xml:space="preserve"> undertakes to assist JDCRP in the event of a dispute with third parties regarding the use of </w:t>
      </w:r>
      <w:r w:rsidR="0034031C">
        <w:rPr>
          <w:rFonts w:ascii="Helvetica" w:hAnsi="Helvetica" w:cstheme="minorHAnsi"/>
          <w:bCs/>
          <w:lang w:val="en-US"/>
        </w:rPr>
        <w:t>their work</w:t>
      </w:r>
      <w:r w:rsidR="00F1176A">
        <w:rPr>
          <w:rFonts w:ascii="Helvetica" w:hAnsi="Helvetica" w:cstheme="minorHAnsi"/>
          <w:bCs/>
          <w:lang w:val="en-US"/>
        </w:rPr>
        <w:t>,</w:t>
      </w:r>
      <w:r w:rsidR="0034031C">
        <w:rPr>
          <w:rFonts w:ascii="Helvetica" w:hAnsi="Helvetica" w:cstheme="minorHAnsi"/>
          <w:bCs/>
          <w:lang w:val="en-US"/>
        </w:rPr>
        <w:t xml:space="preserve"> </w:t>
      </w:r>
      <w:r w:rsidR="0034031C" w:rsidRPr="0034031C">
        <w:rPr>
          <w:rFonts w:ascii="Helvetica" w:hAnsi="Helvetica" w:cstheme="minorHAnsi"/>
          <w:bCs/>
          <w:lang w:val="en-US"/>
        </w:rPr>
        <w:t xml:space="preserve">and to provide JDCRP with all </w:t>
      </w:r>
      <w:r w:rsidR="00430C8D">
        <w:rPr>
          <w:rFonts w:ascii="Helvetica" w:hAnsi="Helvetica" w:cstheme="minorHAnsi"/>
          <w:bCs/>
          <w:lang w:val="en-US"/>
        </w:rPr>
        <w:t xml:space="preserve">necessary </w:t>
      </w:r>
      <w:r w:rsidR="0034031C" w:rsidRPr="0034031C">
        <w:rPr>
          <w:rFonts w:ascii="Helvetica" w:hAnsi="Helvetica" w:cstheme="minorHAnsi"/>
          <w:bCs/>
          <w:lang w:val="en-US"/>
        </w:rPr>
        <w:t>information without delay.</w:t>
      </w:r>
    </w:p>
    <w:p w14:paraId="1711F024" w14:textId="77777777" w:rsidR="00CB0305" w:rsidRDefault="00CB0305" w:rsidP="009C2115">
      <w:pPr>
        <w:tabs>
          <w:tab w:val="left" w:pos="2780"/>
        </w:tabs>
        <w:jc w:val="both"/>
        <w:rPr>
          <w:rFonts w:ascii="Helvetica" w:hAnsi="Helvetica" w:cstheme="minorHAnsi"/>
          <w:b/>
          <w:lang w:val="en-US"/>
        </w:rPr>
      </w:pPr>
    </w:p>
    <w:p w14:paraId="7F2B35AD" w14:textId="77777777" w:rsidR="0034031C" w:rsidRPr="0034031C" w:rsidRDefault="0034031C" w:rsidP="009C2115">
      <w:pPr>
        <w:tabs>
          <w:tab w:val="left" w:pos="2780"/>
        </w:tabs>
        <w:jc w:val="both"/>
        <w:rPr>
          <w:rFonts w:ascii="Helvetica" w:hAnsi="Helvetica" w:cstheme="minorHAnsi"/>
          <w:b/>
          <w:lang w:val="en-US"/>
        </w:rPr>
      </w:pPr>
    </w:p>
    <w:p w14:paraId="24D9ADA5" w14:textId="1D8A2D87" w:rsidR="00B4018B" w:rsidRPr="001C076E" w:rsidRDefault="00B4018B" w:rsidP="009C2115">
      <w:pPr>
        <w:tabs>
          <w:tab w:val="left" w:pos="2780"/>
        </w:tabs>
        <w:jc w:val="both"/>
        <w:rPr>
          <w:rFonts w:ascii="Helvetica" w:hAnsi="Helvetica" w:cstheme="minorHAnsi"/>
          <w:b/>
          <w:lang w:val="en-US"/>
        </w:rPr>
      </w:pPr>
      <w:r w:rsidRPr="001C076E">
        <w:rPr>
          <w:rFonts w:ascii="Helvetica" w:hAnsi="Helvetica" w:cstheme="minorHAnsi"/>
          <w:b/>
          <w:lang w:val="en-US"/>
        </w:rPr>
        <w:t xml:space="preserve">§ </w:t>
      </w:r>
      <w:r w:rsidR="00A32879">
        <w:rPr>
          <w:rFonts w:ascii="Helvetica" w:hAnsi="Helvetica" w:cstheme="minorHAnsi"/>
          <w:b/>
          <w:lang w:val="en-US"/>
        </w:rPr>
        <w:t>8</w:t>
      </w:r>
      <w:r w:rsidRPr="001C076E">
        <w:rPr>
          <w:rFonts w:ascii="Helvetica" w:hAnsi="Helvetica" w:cstheme="minorHAnsi"/>
          <w:b/>
          <w:lang w:val="en-US"/>
        </w:rPr>
        <w:t xml:space="preserve"> Rights of the European Commission</w:t>
      </w:r>
    </w:p>
    <w:p w14:paraId="4DE75148" w14:textId="458C50AA" w:rsidR="00B4018B" w:rsidRPr="001C076E" w:rsidRDefault="00CB0305" w:rsidP="009C2115">
      <w:pPr>
        <w:jc w:val="both"/>
        <w:rPr>
          <w:rFonts w:ascii="Helvetica" w:hAnsi="Helvetica" w:cstheme="minorHAnsi"/>
          <w:bCs/>
          <w:lang w:val="en-US"/>
        </w:rPr>
      </w:pPr>
      <w:r w:rsidRPr="001C076E">
        <w:rPr>
          <w:rFonts w:ascii="Helvetica" w:hAnsi="Helvetica" w:cstheme="minorHAnsi"/>
          <w:lang w:val="en-US"/>
        </w:rPr>
        <w:t xml:space="preserve">The </w:t>
      </w:r>
      <w:r w:rsidR="00CE3076">
        <w:rPr>
          <w:rFonts w:ascii="Helvetica" w:hAnsi="Helvetica" w:cstheme="minorHAnsi"/>
          <w:lang w:val="en-US"/>
        </w:rPr>
        <w:t>Service Provider</w:t>
      </w:r>
      <w:r w:rsidR="00B4018B" w:rsidRPr="001C076E">
        <w:rPr>
          <w:rFonts w:ascii="Helvetica" w:hAnsi="Helvetica" w:cstheme="minorHAnsi"/>
          <w:lang w:val="en-US"/>
        </w:rPr>
        <w:t xml:space="preserve"> guarantees that </w:t>
      </w:r>
      <w:r w:rsidRPr="001C076E">
        <w:rPr>
          <w:rFonts w:ascii="Helvetica" w:hAnsi="Helvetica" w:cstheme="minorHAnsi"/>
          <w:lang w:val="en-US"/>
        </w:rPr>
        <w:t>they</w:t>
      </w:r>
      <w:r w:rsidR="00B4018B" w:rsidRPr="001C076E">
        <w:rPr>
          <w:rFonts w:ascii="Helvetica" w:hAnsi="Helvetica" w:cstheme="minorHAnsi"/>
          <w:lang w:val="en-US"/>
        </w:rPr>
        <w:t xml:space="preserve"> will take the investigatio</w:t>
      </w:r>
      <w:r w:rsidR="007E4AB8">
        <w:rPr>
          <w:rFonts w:ascii="Helvetica" w:hAnsi="Helvetica" w:cstheme="minorHAnsi"/>
          <w:lang w:val="en-US"/>
        </w:rPr>
        <w:t>n</w:t>
      </w:r>
      <w:r w:rsidR="00B4018B" w:rsidRPr="001C076E">
        <w:rPr>
          <w:rFonts w:ascii="Helvetica" w:hAnsi="Helvetica" w:cstheme="minorHAnsi"/>
          <w:lang w:val="en-US"/>
        </w:rPr>
        <w:t xml:space="preserve"> powers and other rights of the European Commission according to Annex </w:t>
      </w:r>
      <w:r w:rsidR="003B5BE9">
        <w:rPr>
          <w:rFonts w:ascii="Helvetica" w:hAnsi="Helvetica" w:cstheme="minorHAnsi"/>
          <w:lang w:val="en-US"/>
        </w:rPr>
        <w:t>2</w:t>
      </w:r>
      <w:r w:rsidR="00B4018B" w:rsidRPr="001C076E">
        <w:rPr>
          <w:rFonts w:ascii="Helvetica" w:hAnsi="Helvetica" w:cstheme="minorHAnsi"/>
          <w:lang w:val="en-US"/>
        </w:rPr>
        <w:t xml:space="preserve"> into account and enable their execution.</w:t>
      </w:r>
    </w:p>
    <w:p w14:paraId="3E2615CB" w14:textId="77777777" w:rsidR="00B4018B" w:rsidRPr="001C076E" w:rsidRDefault="00B4018B" w:rsidP="009C2115">
      <w:pPr>
        <w:jc w:val="both"/>
        <w:rPr>
          <w:rFonts w:ascii="Helvetica" w:hAnsi="Helvetica" w:cstheme="minorHAnsi"/>
          <w:bCs/>
          <w:lang w:val="en-US"/>
        </w:rPr>
      </w:pPr>
    </w:p>
    <w:p w14:paraId="33F08E51" w14:textId="77777777" w:rsidR="00CB0305" w:rsidRPr="001C076E" w:rsidRDefault="00CB0305" w:rsidP="009C2115">
      <w:pPr>
        <w:jc w:val="both"/>
        <w:rPr>
          <w:rFonts w:ascii="Helvetica" w:hAnsi="Helvetica" w:cstheme="minorHAnsi"/>
          <w:bCs/>
          <w:lang w:val="en-US"/>
        </w:rPr>
      </w:pPr>
    </w:p>
    <w:p w14:paraId="561ED008" w14:textId="674DCA7A" w:rsidR="00B4018B" w:rsidRPr="001C076E" w:rsidRDefault="00B4018B" w:rsidP="009C2115">
      <w:pPr>
        <w:tabs>
          <w:tab w:val="left" w:pos="2780"/>
        </w:tabs>
        <w:jc w:val="both"/>
        <w:rPr>
          <w:rFonts w:ascii="Helvetica" w:hAnsi="Helvetica" w:cstheme="minorHAnsi"/>
          <w:b/>
          <w:lang w:val="en-US"/>
        </w:rPr>
      </w:pPr>
      <w:r w:rsidRPr="001C076E">
        <w:rPr>
          <w:rFonts w:ascii="Helvetica" w:hAnsi="Helvetica" w:cstheme="minorHAnsi"/>
          <w:b/>
          <w:lang w:val="en-US"/>
        </w:rPr>
        <w:t xml:space="preserve">§ </w:t>
      </w:r>
      <w:r w:rsidR="00A32879">
        <w:rPr>
          <w:rFonts w:ascii="Helvetica" w:hAnsi="Helvetica" w:cstheme="minorHAnsi"/>
          <w:b/>
          <w:lang w:val="en-US"/>
        </w:rPr>
        <w:t>9</w:t>
      </w:r>
      <w:r w:rsidRPr="001C076E">
        <w:rPr>
          <w:rFonts w:ascii="Helvetica" w:hAnsi="Helvetica" w:cstheme="minorHAnsi"/>
          <w:b/>
          <w:lang w:val="en-US"/>
        </w:rPr>
        <w:t xml:space="preserve"> Publicity</w:t>
      </w:r>
    </w:p>
    <w:p w14:paraId="771FA117" w14:textId="3D5609D7" w:rsidR="00B4018B" w:rsidRPr="001C076E" w:rsidRDefault="00CB0305" w:rsidP="009C2115">
      <w:pPr>
        <w:jc w:val="both"/>
        <w:rPr>
          <w:rFonts w:ascii="Helvetica" w:hAnsi="Helvetica" w:cstheme="minorHAnsi"/>
          <w:lang w:val="en-US"/>
        </w:rPr>
      </w:pPr>
      <w:r w:rsidRPr="001C076E">
        <w:rPr>
          <w:rFonts w:ascii="Helvetica" w:hAnsi="Helvetica" w:cstheme="minorHAnsi"/>
          <w:lang w:val="en-US"/>
        </w:rPr>
        <w:t xml:space="preserve">The </w:t>
      </w:r>
      <w:r w:rsidR="00CE3076">
        <w:rPr>
          <w:rFonts w:ascii="Helvetica" w:hAnsi="Helvetica" w:cstheme="minorHAnsi"/>
          <w:lang w:val="en-US"/>
        </w:rPr>
        <w:t>Service Provider</w:t>
      </w:r>
      <w:r w:rsidRPr="001C076E">
        <w:rPr>
          <w:rFonts w:ascii="Helvetica" w:hAnsi="Helvetica" w:cstheme="minorHAnsi"/>
          <w:lang w:val="en-US"/>
        </w:rPr>
        <w:t xml:space="preserve"> </w:t>
      </w:r>
      <w:r w:rsidR="00B4018B" w:rsidRPr="001C076E">
        <w:rPr>
          <w:rFonts w:ascii="Helvetica" w:hAnsi="Helvetica" w:cstheme="minorHAnsi"/>
          <w:lang w:val="en-US"/>
        </w:rPr>
        <w:t>is entitled to use JDCRP as a reference in their publicity. In doing so,</w:t>
      </w:r>
      <w:r w:rsidRPr="001C076E">
        <w:rPr>
          <w:rFonts w:ascii="Helvetica" w:hAnsi="Helvetica" w:cstheme="minorHAnsi"/>
          <w:lang w:val="en-US"/>
        </w:rPr>
        <w:t xml:space="preserve"> the </w:t>
      </w:r>
      <w:r w:rsidR="00CE3076">
        <w:rPr>
          <w:rFonts w:ascii="Helvetica" w:hAnsi="Helvetica" w:cstheme="minorHAnsi"/>
          <w:lang w:val="en-US"/>
        </w:rPr>
        <w:t>Service Provider</w:t>
      </w:r>
      <w:r w:rsidR="00B4018B" w:rsidRPr="001C076E">
        <w:rPr>
          <w:rFonts w:ascii="Helvetica" w:hAnsi="Helvetica" w:cstheme="minorHAnsi"/>
          <w:lang w:val="en-US"/>
        </w:rPr>
        <w:t xml:space="preserve"> must follow No. VII.1 of the EU guidelines in Annex 2.</w:t>
      </w:r>
    </w:p>
    <w:p w14:paraId="1373D590" w14:textId="77777777" w:rsidR="00B4018B" w:rsidRPr="001C076E" w:rsidRDefault="00B4018B" w:rsidP="009C2115">
      <w:pPr>
        <w:jc w:val="both"/>
        <w:rPr>
          <w:rFonts w:ascii="Helvetica" w:hAnsi="Helvetica" w:cstheme="minorHAnsi"/>
          <w:lang w:val="en-US"/>
        </w:rPr>
      </w:pPr>
    </w:p>
    <w:p w14:paraId="08BB34EC" w14:textId="77777777" w:rsidR="00CB0305" w:rsidRPr="001C076E" w:rsidRDefault="00CB0305" w:rsidP="009C2115">
      <w:pPr>
        <w:jc w:val="both"/>
        <w:rPr>
          <w:rFonts w:ascii="Helvetica" w:hAnsi="Helvetica" w:cstheme="minorHAnsi"/>
          <w:lang w:val="en-US"/>
        </w:rPr>
      </w:pPr>
    </w:p>
    <w:p w14:paraId="7C24CA28" w14:textId="59E52E0A" w:rsidR="00B4018B" w:rsidRPr="001C076E" w:rsidRDefault="00B4018B" w:rsidP="009C2115">
      <w:pPr>
        <w:tabs>
          <w:tab w:val="left" w:pos="2780"/>
        </w:tabs>
        <w:jc w:val="both"/>
        <w:rPr>
          <w:rFonts w:ascii="Helvetica" w:hAnsi="Helvetica" w:cstheme="minorHAnsi"/>
          <w:b/>
          <w:color w:val="000000" w:themeColor="text1"/>
          <w:lang w:val="en-US"/>
        </w:rPr>
      </w:pPr>
      <w:r w:rsidRPr="001C076E">
        <w:rPr>
          <w:rFonts w:ascii="Helvetica" w:hAnsi="Helvetica" w:cstheme="minorHAnsi"/>
          <w:b/>
          <w:color w:val="000000" w:themeColor="text1"/>
          <w:lang w:val="en-US"/>
        </w:rPr>
        <w:t>§ 1</w:t>
      </w:r>
      <w:r w:rsidR="00A32879">
        <w:rPr>
          <w:rFonts w:ascii="Helvetica" w:hAnsi="Helvetica" w:cstheme="minorHAnsi"/>
          <w:b/>
          <w:color w:val="000000" w:themeColor="text1"/>
          <w:lang w:val="en-US"/>
        </w:rPr>
        <w:t>0</w:t>
      </w:r>
      <w:r w:rsidRPr="001C076E">
        <w:rPr>
          <w:rFonts w:ascii="Helvetica" w:hAnsi="Helvetica" w:cstheme="minorHAnsi"/>
          <w:b/>
          <w:color w:val="000000" w:themeColor="text1"/>
          <w:lang w:val="en-US"/>
        </w:rPr>
        <w:t xml:space="preserve"> Confidentiality/Data protection</w:t>
      </w:r>
    </w:p>
    <w:p w14:paraId="3C40A01D" w14:textId="57947406" w:rsidR="00153BE7" w:rsidRPr="00153BE7" w:rsidRDefault="001969FC" w:rsidP="009C2115">
      <w:pPr>
        <w:pBdr>
          <w:top w:val="nil"/>
          <w:left w:val="nil"/>
          <w:bottom w:val="nil"/>
          <w:right w:val="nil"/>
          <w:between w:val="nil"/>
        </w:pBdr>
        <w:tabs>
          <w:tab w:val="left" w:pos="851"/>
        </w:tabs>
        <w:jc w:val="both"/>
        <w:rPr>
          <w:rFonts w:ascii="Arial" w:eastAsia="Arial" w:hAnsi="Arial" w:cs="Arial"/>
          <w:color w:val="000000"/>
          <w:lang w:val="en-US"/>
        </w:rPr>
      </w:pPr>
      <w:r w:rsidRPr="001969FC">
        <w:rPr>
          <w:rFonts w:ascii="Helvetica" w:hAnsi="Helvetica" w:cstheme="minorHAnsi"/>
          <w:lang w:val="en-US"/>
        </w:rPr>
        <w:t xml:space="preserve">(1) </w:t>
      </w:r>
      <w:r w:rsidR="00153BE7" w:rsidRPr="00153BE7">
        <w:rPr>
          <w:rFonts w:ascii="Arial" w:eastAsia="Arial" w:hAnsi="Arial" w:cs="Arial"/>
          <w:color w:val="000000"/>
          <w:lang w:val="en-US"/>
        </w:rPr>
        <w:t xml:space="preserve">Each party shall treat </w:t>
      </w:r>
      <w:r w:rsidR="00CD1357">
        <w:rPr>
          <w:rFonts w:ascii="Arial" w:eastAsia="Arial" w:hAnsi="Arial" w:cs="Arial"/>
          <w:color w:val="000000"/>
          <w:lang w:val="en-US"/>
        </w:rPr>
        <w:t xml:space="preserve">as confidential information </w:t>
      </w:r>
      <w:r w:rsidR="00153BE7" w:rsidRPr="00153BE7">
        <w:rPr>
          <w:rFonts w:ascii="Arial" w:eastAsia="Arial" w:hAnsi="Arial" w:cs="Arial"/>
          <w:color w:val="000000"/>
          <w:lang w:val="en-US"/>
        </w:rPr>
        <w:t xml:space="preserve">all information and items received from the other party and marked as confidential </w:t>
      </w:r>
      <w:r w:rsidR="00153BE7">
        <w:rPr>
          <w:rFonts w:ascii="Arial" w:eastAsia="Arial" w:hAnsi="Arial" w:cs="Arial"/>
          <w:color w:val="000000"/>
          <w:lang w:val="en-US"/>
        </w:rPr>
        <w:t>unless this information</w:t>
      </w:r>
      <w:r w:rsidR="00EE44FD">
        <w:rPr>
          <w:rFonts w:ascii="Arial" w:eastAsia="Arial" w:hAnsi="Arial" w:cs="Arial"/>
          <w:color w:val="000000"/>
          <w:lang w:val="en-US"/>
        </w:rPr>
        <w:t xml:space="preserve"> </w:t>
      </w:r>
      <w:r w:rsidR="00153BE7">
        <w:rPr>
          <w:rFonts w:ascii="Arial" w:eastAsia="Arial" w:hAnsi="Arial" w:cs="Arial"/>
          <w:color w:val="000000"/>
          <w:lang w:val="en-US"/>
        </w:rPr>
        <w:t>is</w:t>
      </w:r>
      <w:r w:rsidR="00153BE7" w:rsidRPr="00153BE7">
        <w:rPr>
          <w:rFonts w:ascii="Arial" w:eastAsia="Arial" w:hAnsi="Arial" w:cs="Arial"/>
          <w:color w:val="000000"/>
          <w:lang w:val="en-US"/>
        </w:rPr>
        <w:t xml:space="preserve"> generally known</w:t>
      </w:r>
      <w:r w:rsidR="00153BE7">
        <w:rPr>
          <w:rFonts w:ascii="Arial" w:eastAsia="Arial" w:hAnsi="Arial" w:cs="Arial"/>
          <w:color w:val="000000"/>
          <w:lang w:val="en-US"/>
        </w:rPr>
        <w:t>,</w:t>
      </w:r>
      <w:r w:rsidR="00EE44FD">
        <w:rPr>
          <w:rFonts w:ascii="Arial" w:eastAsia="Arial" w:hAnsi="Arial" w:cs="Arial"/>
          <w:color w:val="000000"/>
          <w:lang w:val="en-US"/>
        </w:rPr>
        <w:t xml:space="preserve"> </w:t>
      </w:r>
      <w:r w:rsidR="00153BE7" w:rsidRPr="00153BE7">
        <w:rPr>
          <w:rFonts w:ascii="Arial" w:eastAsia="Arial" w:hAnsi="Arial" w:cs="Arial"/>
          <w:color w:val="000000"/>
          <w:lang w:val="en-US"/>
        </w:rPr>
        <w:t>become</w:t>
      </w:r>
      <w:r w:rsidR="00153BE7">
        <w:rPr>
          <w:rFonts w:ascii="Arial" w:eastAsia="Arial" w:hAnsi="Arial" w:cs="Arial"/>
          <w:color w:val="000000"/>
          <w:lang w:val="en-US"/>
        </w:rPr>
        <w:t>s</w:t>
      </w:r>
      <w:r w:rsidR="00153BE7" w:rsidRPr="00153BE7">
        <w:rPr>
          <w:rFonts w:ascii="Arial" w:eastAsia="Arial" w:hAnsi="Arial" w:cs="Arial"/>
          <w:color w:val="000000"/>
          <w:lang w:val="en-US"/>
        </w:rPr>
        <w:t xml:space="preserve"> generally known through no fault of the receiving </w:t>
      </w:r>
      <w:r w:rsidR="00153BE7">
        <w:rPr>
          <w:rFonts w:ascii="Arial" w:eastAsia="Arial" w:hAnsi="Arial" w:cs="Arial"/>
          <w:color w:val="000000"/>
          <w:lang w:val="en-US"/>
        </w:rPr>
        <w:t>party,</w:t>
      </w:r>
      <w:r w:rsidR="00EE44FD">
        <w:rPr>
          <w:rFonts w:ascii="Arial" w:eastAsia="Arial" w:hAnsi="Arial" w:cs="Arial"/>
          <w:color w:val="000000"/>
          <w:lang w:val="en-US"/>
        </w:rPr>
        <w:t xml:space="preserve"> </w:t>
      </w:r>
      <w:r w:rsidR="00153BE7">
        <w:rPr>
          <w:rFonts w:ascii="Arial" w:eastAsia="Arial" w:hAnsi="Arial" w:cs="Arial"/>
          <w:color w:val="000000"/>
          <w:lang w:val="en-US"/>
        </w:rPr>
        <w:t>has</w:t>
      </w:r>
      <w:r w:rsidR="00153BE7" w:rsidRPr="00153BE7">
        <w:rPr>
          <w:rFonts w:ascii="Arial" w:eastAsia="Arial" w:hAnsi="Arial" w:cs="Arial"/>
          <w:color w:val="000000"/>
          <w:lang w:val="en-US"/>
        </w:rPr>
        <w:t xml:space="preserve"> been or will be lawfully obtained from a third party</w:t>
      </w:r>
      <w:r w:rsidR="00153BE7">
        <w:rPr>
          <w:rFonts w:ascii="Arial" w:eastAsia="Arial" w:hAnsi="Arial" w:cs="Arial"/>
          <w:color w:val="000000"/>
          <w:lang w:val="en-US"/>
        </w:rPr>
        <w:t>,</w:t>
      </w:r>
      <w:r w:rsidR="00EE44FD">
        <w:rPr>
          <w:rFonts w:ascii="Arial" w:eastAsia="Arial" w:hAnsi="Arial" w:cs="Arial"/>
          <w:color w:val="000000"/>
          <w:lang w:val="en-US"/>
        </w:rPr>
        <w:t xml:space="preserve"> </w:t>
      </w:r>
      <w:r w:rsidR="00153BE7">
        <w:rPr>
          <w:rFonts w:ascii="Arial" w:eastAsia="Arial" w:hAnsi="Arial" w:cs="Arial"/>
          <w:color w:val="000000"/>
          <w:lang w:val="en-US"/>
        </w:rPr>
        <w:t>is</w:t>
      </w:r>
      <w:r w:rsidR="00153BE7" w:rsidRPr="00153BE7">
        <w:rPr>
          <w:rFonts w:ascii="Arial" w:eastAsia="Arial" w:hAnsi="Arial" w:cs="Arial"/>
          <w:color w:val="000000"/>
          <w:lang w:val="en-US"/>
        </w:rPr>
        <w:t xml:space="preserve"> already available to the receiving </w:t>
      </w:r>
      <w:r w:rsidR="00153BE7">
        <w:rPr>
          <w:rFonts w:ascii="Arial" w:eastAsia="Arial" w:hAnsi="Arial" w:cs="Arial"/>
          <w:color w:val="000000"/>
          <w:lang w:val="en-US"/>
        </w:rPr>
        <w:t>party</w:t>
      </w:r>
      <w:r w:rsidR="00153BE7" w:rsidRPr="00153BE7">
        <w:rPr>
          <w:rFonts w:ascii="Arial" w:eastAsia="Arial" w:hAnsi="Arial" w:cs="Arial"/>
          <w:color w:val="000000"/>
          <w:lang w:val="en-US"/>
        </w:rPr>
        <w:t xml:space="preserve"> </w:t>
      </w:r>
      <w:r w:rsidR="00153BE7">
        <w:rPr>
          <w:rFonts w:ascii="Arial" w:eastAsia="Arial" w:hAnsi="Arial" w:cs="Arial"/>
          <w:color w:val="000000"/>
          <w:lang w:val="en-US"/>
        </w:rPr>
        <w:t>or</w:t>
      </w:r>
      <w:r w:rsidR="00EE44FD">
        <w:rPr>
          <w:rFonts w:ascii="Arial" w:eastAsia="Arial" w:hAnsi="Arial" w:cs="Arial"/>
          <w:color w:val="000000"/>
          <w:lang w:val="en-US"/>
        </w:rPr>
        <w:t xml:space="preserve"> </w:t>
      </w:r>
      <w:r w:rsidR="00153BE7" w:rsidRPr="00153BE7">
        <w:rPr>
          <w:rFonts w:ascii="Arial" w:eastAsia="Arial" w:hAnsi="Arial" w:cs="Arial"/>
          <w:color w:val="000000"/>
          <w:lang w:val="en-US"/>
        </w:rPr>
        <w:t>must be disclosed by law or official/judicial order.</w:t>
      </w:r>
    </w:p>
    <w:p w14:paraId="65936EF6" w14:textId="77777777" w:rsidR="00153BE7" w:rsidRDefault="00153BE7" w:rsidP="009C2115">
      <w:pPr>
        <w:pBdr>
          <w:top w:val="nil"/>
          <w:left w:val="nil"/>
          <w:bottom w:val="nil"/>
          <w:right w:val="nil"/>
          <w:between w:val="nil"/>
        </w:pBdr>
        <w:jc w:val="both"/>
        <w:rPr>
          <w:rFonts w:ascii="Arial" w:eastAsia="Arial" w:hAnsi="Arial" w:cs="Arial"/>
          <w:color w:val="000000"/>
          <w:lang w:val="en-US"/>
        </w:rPr>
      </w:pPr>
    </w:p>
    <w:p w14:paraId="59F73816" w14:textId="240A1A2B" w:rsidR="00AE3CF4" w:rsidRPr="003F12CC" w:rsidRDefault="00EE44FD" w:rsidP="009C2115">
      <w:pPr>
        <w:pBdr>
          <w:top w:val="nil"/>
          <w:left w:val="nil"/>
          <w:bottom w:val="nil"/>
          <w:right w:val="nil"/>
          <w:between w:val="nil"/>
        </w:pBdr>
        <w:jc w:val="both"/>
        <w:rPr>
          <w:rFonts w:ascii="Arial" w:eastAsia="Arial" w:hAnsi="Arial" w:cs="Arial"/>
          <w:color w:val="000000"/>
          <w:lang w:val="en-US"/>
        </w:rPr>
      </w:pPr>
      <w:r>
        <w:rPr>
          <w:rFonts w:ascii="Arial" w:eastAsia="Arial" w:hAnsi="Arial" w:cs="Arial"/>
          <w:color w:val="000000"/>
          <w:lang w:val="en-US"/>
        </w:rPr>
        <w:t xml:space="preserve">(2) </w:t>
      </w:r>
      <w:r w:rsidR="001969FC" w:rsidRPr="00153BE7">
        <w:rPr>
          <w:rFonts w:ascii="Arial" w:eastAsia="Arial" w:hAnsi="Arial" w:cs="Arial"/>
          <w:color w:val="000000"/>
          <w:lang w:val="en-US"/>
        </w:rPr>
        <w:t xml:space="preserve">Each party shall ensure that all employees to whom it discloses the other party's confidential information </w:t>
      </w:r>
      <w:r w:rsidR="00153BE7">
        <w:rPr>
          <w:rFonts w:ascii="Arial" w:eastAsia="Arial" w:hAnsi="Arial" w:cs="Arial"/>
          <w:color w:val="000000"/>
          <w:lang w:val="en-US"/>
        </w:rPr>
        <w:t xml:space="preserve">will </w:t>
      </w:r>
      <w:r w:rsidR="001969FC" w:rsidRPr="00153BE7">
        <w:rPr>
          <w:rFonts w:ascii="Arial" w:eastAsia="Arial" w:hAnsi="Arial" w:cs="Arial"/>
          <w:color w:val="000000"/>
          <w:lang w:val="en-US"/>
        </w:rPr>
        <w:t>comply with this clause</w:t>
      </w:r>
      <w:r w:rsidR="00153BE7">
        <w:rPr>
          <w:rFonts w:ascii="Arial" w:eastAsia="Arial" w:hAnsi="Arial" w:cs="Arial"/>
          <w:color w:val="000000"/>
          <w:lang w:val="en-US"/>
        </w:rPr>
        <w:t>.</w:t>
      </w:r>
      <w:r w:rsidR="001969FC" w:rsidRPr="00153BE7">
        <w:rPr>
          <w:rFonts w:ascii="Arial" w:eastAsia="Arial" w:hAnsi="Arial" w:cs="Arial"/>
          <w:color w:val="000000"/>
          <w:lang w:val="en-US"/>
        </w:rPr>
        <w:t xml:space="preserve"> </w:t>
      </w:r>
      <w:r w:rsidR="001969FC" w:rsidRPr="001969FC">
        <w:rPr>
          <w:rFonts w:ascii="Arial" w:eastAsia="Arial" w:hAnsi="Arial" w:cs="Arial"/>
          <w:color w:val="000000"/>
          <w:lang w:val="en-US"/>
        </w:rPr>
        <w:t xml:space="preserve">Neither </w:t>
      </w:r>
      <w:r w:rsidR="007C0E69">
        <w:rPr>
          <w:rFonts w:ascii="Arial" w:eastAsia="Arial" w:hAnsi="Arial" w:cs="Arial"/>
          <w:color w:val="000000"/>
          <w:lang w:val="en-US"/>
        </w:rPr>
        <w:t>p</w:t>
      </w:r>
      <w:r w:rsidR="001969FC" w:rsidRPr="001969FC">
        <w:rPr>
          <w:rFonts w:ascii="Arial" w:eastAsia="Arial" w:hAnsi="Arial" w:cs="Arial"/>
          <w:color w:val="000000"/>
          <w:lang w:val="en-US"/>
        </w:rPr>
        <w:t xml:space="preserve">arty shall use the other </w:t>
      </w:r>
      <w:r w:rsidR="007C0E69">
        <w:rPr>
          <w:rFonts w:ascii="Arial" w:eastAsia="Arial" w:hAnsi="Arial" w:cs="Arial"/>
          <w:color w:val="000000"/>
          <w:lang w:val="en-US"/>
        </w:rPr>
        <w:t>p</w:t>
      </w:r>
      <w:r w:rsidR="001969FC" w:rsidRPr="001969FC">
        <w:rPr>
          <w:rFonts w:ascii="Arial" w:eastAsia="Arial" w:hAnsi="Arial" w:cs="Arial"/>
          <w:color w:val="000000"/>
          <w:lang w:val="en-US"/>
        </w:rPr>
        <w:t xml:space="preserve">arty's confidential information for any purpose except to exercise its rights and </w:t>
      </w:r>
      <w:r w:rsidR="007C0E69">
        <w:rPr>
          <w:rFonts w:ascii="Arial" w:eastAsia="Arial" w:hAnsi="Arial" w:cs="Arial"/>
          <w:color w:val="000000"/>
          <w:lang w:val="en-US"/>
        </w:rPr>
        <w:t>duties under</w:t>
      </w:r>
      <w:r w:rsidR="001969FC" w:rsidRPr="001969FC">
        <w:rPr>
          <w:rFonts w:ascii="Arial" w:eastAsia="Arial" w:hAnsi="Arial" w:cs="Arial"/>
          <w:color w:val="000000"/>
          <w:lang w:val="en-US"/>
        </w:rPr>
        <w:t xml:space="preserve"> this Agreement.</w:t>
      </w:r>
    </w:p>
    <w:p w14:paraId="454022F2" w14:textId="77777777" w:rsidR="00AE3CF4" w:rsidRPr="001969FC" w:rsidRDefault="00AE3CF4" w:rsidP="009C2115">
      <w:pPr>
        <w:tabs>
          <w:tab w:val="left" w:pos="2780"/>
        </w:tabs>
        <w:jc w:val="both"/>
        <w:rPr>
          <w:rFonts w:ascii="Helvetica" w:hAnsi="Helvetica" w:cstheme="minorHAnsi"/>
          <w:sz w:val="22"/>
          <w:szCs w:val="22"/>
          <w:lang w:val="en-US"/>
        </w:rPr>
      </w:pPr>
    </w:p>
    <w:p w14:paraId="44A063B7" w14:textId="7CCED232" w:rsidR="003F12CC" w:rsidRDefault="00AE3CF4" w:rsidP="009C2115">
      <w:pPr>
        <w:jc w:val="both"/>
        <w:rPr>
          <w:rFonts w:ascii="Helvetica" w:hAnsi="Helvetica"/>
          <w:lang w:val="en-US"/>
        </w:rPr>
      </w:pPr>
      <w:r>
        <w:rPr>
          <w:rFonts w:ascii="Helvetica" w:hAnsi="Helvetica" w:cstheme="minorHAnsi"/>
          <w:lang w:val="en-US"/>
        </w:rPr>
        <w:t>(</w:t>
      </w:r>
      <w:r w:rsidR="00EE44FD">
        <w:rPr>
          <w:rFonts w:ascii="Helvetica" w:hAnsi="Helvetica" w:cstheme="minorHAnsi"/>
          <w:lang w:val="en-US"/>
        </w:rPr>
        <w:t>3</w:t>
      </w:r>
      <w:r>
        <w:rPr>
          <w:rFonts w:ascii="Helvetica" w:hAnsi="Helvetica" w:cstheme="minorHAnsi"/>
          <w:lang w:val="en-US"/>
        </w:rPr>
        <w:t xml:space="preserve">) </w:t>
      </w:r>
      <w:r w:rsidR="007E56BE">
        <w:rPr>
          <w:rFonts w:ascii="Helvetica" w:hAnsi="Helvetica" w:cstheme="minorHAnsi"/>
          <w:lang w:val="en-US"/>
        </w:rPr>
        <w:t xml:space="preserve">If the </w:t>
      </w:r>
      <w:r w:rsidR="00CE3076">
        <w:rPr>
          <w:rFonts w:ascii="Helvetica" w:hAnsi="Helvetica" w:cstheme="minorHAnsi"/>
          <w:lang w:val="en-US"/>
        </w:rPr>
        <w:t>Service Provider</w:t>
      </w:r>
      <w:r w:rsidR="007E56BE">
        <w:rPr>
          <w:rFonts w:ascii="Helvetica" w:hAnsi="Helvetica" w:cstheme="minorHAnsi"/>
          <w:lang w:val="en-US"/>
        </w:rPr>
        <w:t xml:space="preserve"> needs to collect personal data from</w:t>
      </w:r>
      <w:r w:rsidR="00B4018B" w:rsidRPr="001C076E">
        <w:rPr>
          <w:rFonts w:ascii="Helvetica" w:hAnsi="Helvetica" w:cstheme="minorHAnsi"/>
          <w:lang w:val="en-US"/>
        </w:rPr>
        <w:t xml:space="preserve"> JDCRP </w:t>
      </w:r>
      <w:r w:rsidR="007E56BE">
        <w:rPr>
          <w:rFonts w:ascii="Helvetica" w:hAnsi="Helvetica" w:cstheme="minorHAnsi"/>
          <w:lang w:val="en-US"/>
        </w:rPr>
        <w:t>employees</w:t>
      </w:r>
      <w:r w:rsidR="00B4018B" w:rsidRPr="001C076E">
        <w:rPr>
          <w:rFonts w:ascii="Helvetica" w:hAnsi="Helvetica" w:cstheme="minorHAnsi"/>
          <w:lang w:val="en-US"/>
        </w:rPr>
        <w:t xml:space="preserve"> during </w:t>
      </w:r>
      <w:r w:rsidR="007E56BE">
        <w:rPr>
          <w:rFonts w:ascii="Helvetica" w:hAnsi="Helvetica" w:cstheme="minorHAnsi"/>
          <w:lang w:val="en-US"/>
        </w:rPr>
        <w:t>their work under this Agreement, such personal data</w:t>
      </w:r>
      <w:r w:rsidR="00B4018B" w:rsidRPr="001C076E">
        <w:rPr>
          <w:rFonts w:ascii="Helvetica" w:hAnsi="Helvetica" w:cstheme="minorHAnsi"/>
          <w:lang w:val="en-US"/>
        </w:rPr>
        <w:t xml:space="preserve"> may only be used and saved for the execution of these purposes. Any further use of such data by</w:t>
      </w:r>
      <w:r w:rsidR="007E56BE">
        <w:rPr>
          <w:rFonts w:ascii="Helvetica" w:hAnsi="Helvetica" w:cstheme="minorHAnsi"/>
          <w:lang w:val="en-US"/>
        </w:rPr>
        <w:t xml:space="preserve"> the </w:t>
      </w:r>
      <w:r w:rsidR="00CE3076">
        <w:rPr>
          <w:rFonts w:ascii="Helvetica" w:hAnsi="Helvetica" w:cstheme="minorHAnsi"/>
          <w:lang w:val="en-US"/>
        </w:rPr>
        <w:t>Service Provider</w:t>
      </w:r>
      <w:r w:rsidR="00B4018B" w:rsidRPr="001C076E">
        <w:rPr>
          <w:rFonts w:ascii="Helvetica" w:hAnsi="Helvetica" w:cstheme="minorHAnsi"/>
          <w:lang w:val="en-US"/>
        </w:rPr>
        <w:t xml:space="preserve"> is not permitted.</w:t>
      </w:r>
      <w:r w:rsidR="003F12CC" w:rsidRPr="003F12CC">
        <w:rPr>
          <w:rFonts w:ascii="Helvetica" w:hAnsi="Helvetica"/>
          <w:lang w:val="en-US"/>
        </w:rPr>
        <w:t xml:space="preserve"> </w:t>
      </w:r>
    </w:p>
    <w:p w14:paraId="1DB866B8" w14:textId="77777777" w:rsidR="003F12CC" w:rsidRDefault="003F12CC" w:rsidP="009C2115">
      <w:pPr>
        <w:jc w:val="both"/>
        <w:rPr>
          <w:rFonts w:ascii="Helvetica" w:hAnsi="Helvetica"/>
          <w:lang w:val="en-US"/>
        </w:rPr>
      </w:pPr>
    </w:p>
    <w:p w14:paraId="640B9D0A" w14:textId="3AB8649F" w:rsidR="003F12CC" w:rsidRPr="00E35A93" w:rsidRDefault="003F12CC" w:rsidP="009C2115">
      <w:pPr>
        <w:jc w:val="both"/>
        <w:rPr>
          <w:rFonts w:ascii="Helvetica" w:hAnsi="Helvetica"/>
          <w:lang w:val="en-US"/>
        </w:rPr>
      </w:pPr>
      <w:r w:rsidRPr="00E35A93">
        <w:rPr>
          <w:rFonts w:ascii="Helvetica" w:hAnsi="Helvetica"/>
          <w:lang w:val="en-US"/>
        </w:rPr>
        <w:t>(</w:t>
      </w:r>
      <w:r w:rsidR="00EE44FD">
        <w:rPr>
          <w:rFonts w:ascii="Helvetica" w:hAnsi="Helvetica"/>
          <w:lang w:val="en-US"/>
        </w:rPr>
        <w:t>4</w:t>
      </w:r>
      <w:r w:rsidRPr="00E35A93">
        <w:rPr>
          <w:rFonts w:ascii="Helvetica" w:hAnsi="Helvetica"/>
          <w:lang w:val="en-US"/>
        </w:rPr>
        <w:t xml:space="preserve">) All documents containing </w:t>
      </w:r>
      <w:r>
        <w:rPr>
          <w:rFonts w:ascii="Helvetica" w:hAnsi="Helvetica"/>
          <w:lang w:val="en-US"/>
        </w:rPr>
        <w:t>confidential information or personal data</w:t>
      </w:r>
      <w:r w:rsidRPr="00E35A93">
        <w:rPr>
          <w:rFonts w:ascii="Helvetica" w:hAnsi="Helvetica"/>
          <w:lang w:val="en-US"/>
        </w:rPr>
        <w:t xml:space="preserve"> of </w:t>
      </w:r>
      <w:r>
        <w:rPr>
          <w:rFonts w:ascii="Helvetica" w:hAnsi="Helvetica"/>
          <w:lang w:val="en-US"/>
        </w:rPr>
        <w:t>JDCRP</w:t>
      </w:r>
      <w:r w:rsidRPr="00E35A93">
        <w:rPr>
          <w:rFonts w:ascii="Helvetica" w:hAnsi="Helvetica"/>
          <w:lang w:val="en-US"/>
        </w:rPr>
        <w:t xml:space="preserve"> shall be handed </w:t>
      </w:r>
      <w:r>
        <w:rPr>
          <w:rFonts w:ascii="Helvetica" w:hAnsi="Helvetica"/>
          <w:lang w:val="en-US"/>
        </w:rPr>
        <w:t>back</w:t>
      </w:r>
      <w:r w:rsidRPr="00E35A93">
        <w:rPr>
          <w:rFonts w:ascii="Helvetica" w:hAnsi="Helvetica"/>
          <w:lang w:val="en-US"/>
        </w:rPr>
        <w:t xml:space="preserve"> to </w:t>
      </w:r>
      <w:r>
        <w:rPr>
          <w:rFonts w:ascii="Helvetica" w:hAnsi="Helvetica"/>
          <w:lang w:val="en-US"/>
        </w:rPr>
        <w:t xml:space="preserve">JDCRP </w:t>
      </w:r>
      <w:r w:rsidRPr="00E35A93">
        <w:rPr>
          <w:rFonts w:ascii="Helvetica" w:hAnsi="Helvetica"/>
          <w:lang w:val="en-US"/>
        </w:rPr>
        <w:t>upon request at any time, but at the latest without special request upon termination of th</w:t>
      </w:r>
      <w:r>
        <w:rPr>
          <w:rFonts w:ascii="Helvetica" w:hAnsi="Helvetica"/>
          <w:lang w:val="en-US"/>
        </w:rPr>
        <w:t>is</w:t>
      </w:r>
      <w:r w:rsidRPr="00E35A93">
        <w:rPr>
          <w:rFonts w:ascii="Helvetica" w:hAnsi="Helvetica"/>
          <w:lang w:val="en-US"/>
        </w:rPr>
        <w:t xml:space="preserve"> </w:t>
      </w:r>
      <w:r>
        <w:rPr>
          <w:rFonts w:ascii="Helvetica" w:hAnsi="Helvetica"/>
          <w:lang w:val="en-US"/>
        </w:rPr>
        <w:t>Agreement</w:t>
      </w:r>
      <w:r w:rsidRPr="00E35A93">
        <w:rPr>
          <w:rFonts w:ascii="Helvetica" w:hAnsi="Helvetica"/>
          <w:lang w:val="en-US"/>
        </w:rPr>
        <w:t>.</w:t>
      </w:r>
    </w:p>
    <w:p w14:paraId="7904EB08" w14:textId="77777777" w:rsidR="00B4018B" w:rsidRPr="001C076E" w:rsidRDefault="00B4018B" w:rsidP="009C2115">
      <w:pPr>
        <w:jc w:val="both"/>
        <w:rPr>
          <w:rFonts w:ascii="Helvetica" w:hAnsi="Helvetica" w:cstheme="minorHAnsi"/>
          <w:bCs/>
          <w:lang w:val="en-US"/>
        </w:rPr>
      </w:pPr>
    </w:p>
    <w:p w14:paraId="76A0BFE3" w14:textId="77777777" w:rsidR="00CB0305" w:rsidRPr="001C076E" w:rsidRDefault="00CB0305" w:rsidP="009C2115">
      <w:pPr>
        <w:jc w:val="both"/>
        <w:rPr>
          <w:rFonts w:ascii="Helvetica" w:hAnsi="Helvetica" w:cstheme="minorHAnsi"/>
          <w:bCs/>
          <w:lang w:val="en-US"/>
        </w:rPr>
      </w:pPr>
    </w:p>
    <w:p w14:paraId="4CB97E67" w14:textId="2E8E774C" w:rsidR="00B4018B" w:rsidRPr="001C076E" w:rsidRDefault="00B4018B" w:rsidP="009C2115">
      <w:pPr>
        <w:tabs>
          <w:tab w:val="left" w:pos="2780"/>
        </w:tabs>
        <w:jc w:val="both"/>
        <w:rPr>
          <w:rFonts w:ascii="Helvetica" w:hAnsi="Helvetica" w:cstheme="minorHAnsi"/>
          <w:b/>
          <w:lang w:val="en-US"/>
        </w:rPr>
      </w:pPr>
      <w:r w:rsidRPr="001C076E">
        <w:rPr>
          <w:rFonts w:ascii="Helvetica" w:hAnsi="Helvetica" w:cstheme="minorHAnsi"/>
          <w:b/>
          <w:lang w:val="en-US"/>
        </w:rPr>
        <w:t xml:space="preserve">§ </w:t>
      </w:r>
      <w:r w:rsidR="00CB0305" w:rsidRPr="001C076E">
        <w:rPr>
          <w:rFonts w:ascii="Helvetica" w:hAnsi="Helvetica" w:cstheme="minorHAnsi"/>
          <w:b/>
          <w:lang w:val="en-US"/>
        </w:rPr>
        <w:t>1</w:t>
      </w:r>
      <w:r w:rsidR="00A32879">
        <w:rPr>
          <w:rFonts w:ascii="Helvetica" w:hAnsi="Helvetica" w:cstheme="minorHAnsi"/>
          <w:b/>
          <w:lang w:val="en-US"/>
        </w:rPr>
        <w:t>1</w:t>
      </w:r>
      <w:r w:rsidRPr="001C076E">
        <w:rPr>
          <w:rFonts w:ascii="Helvetica" w:hAnsi="Helvetica" w:cstheme="minorHAnsi"/>
          <w:b/>
          <w:lang w:val="en-US"/>
        </w:rPr>
        <w:t xml:space="preserve"> Duration of the Agreement, option to renew</w:t>
      </w:r>
    </w:p>
    <w:p w14:paraId="03330FDC" w14:textId="4BE5B1C8" w:rsidR="00B4018B" w:rsidRPr="001C076E" w:rsidRDefault="00B4018B" w:rsidP="009C2115">
      <w:pPr>
        <w:tabs>
          <w:tab w:val="left" w:pos="2780"/>
        </w:tabs>
        <w:jc w:val="both"/>
        <w:rPr>
          <w:rFonts w:ascii="Helvetica" w:hAnsi="Helvetica" w:cstheme="minorHAnsi"/>
          <w:lang w:val="en-US"/>
        </w:rPr>
      </w:pPr>
      <w:r w:rsidRPr="001C076E">
        <w:rPr>
          <w:rFonts w:ascii="Helvetica" w:hAnsi="Helvetica" w:cstheme="minorHAnsi"/>
          <w:lang w:val="en-US"/>
        </w:rPr>
        <w:t xml:space="preserve">This Agreement runs from </w:t>
      </w:r>
      <w:r w:rsidR="003B5BE9">
        <w:rPr>
          <w:rFonts w:ascii="Helvetica" w:hAnsi="Helvetica" w:cstheme="minorHAnsi"/>
          <w:color w:val="000000" w:themeColor="text1"/>
          <w:lang w:val="en-US"/>
        </w:rPr>
        <w:t>__________</w:t>
      </w:r>
      <w:r w:rsidRPr="001C076E">
        <w:rPr>
          <w:rFonts w:ascii="Helvetica" w:hAnsi="Helvetica" w:cstheme="minorHAnsi"/>
          <w:color w:val="000000" w:themeColor="text1"/>
          <w:lang w:val="en-US"/>
        </w:rPr>
        <w:t xml:space="preserve"> to</w:t>
      </w:r>
      <w:r w:rsidRPr="001C076E">
        <w:rPr>
          <w:rFonts w:ascii="Helvetica" w:hAnsi="Helvetica" w:cstheme="minorHAnsi"/>
          <w:color w:val="FF0000"/>
          <w:lang w:val="en-US"/>
        </w:rPr>
        <w:t xml:space="preserve"> </w:t>
      </w:r>
      <w:r w:rsidR="003B5BE9">
        <w:rPr>
          <w:rFonts w:ascii="Helvetica" w:hAnsi="Helvetica" w:cstheme="minorHAnsi"/>
          <w:lang w:val="en-US"/>
        </w:rPr>
        <w:t>__________</w:t>
      </w:r>
      <w:r w:rsidRPr="001C076E">
        <w:rPr>
          <w:rFonts w:ascii="Helvetica" w:hAnsi="Helvetica" w:cstheme="minorHAnsi"/>
          <w:lang w:val="en-US"/>
        </w:rPr>
        <w:t xml:space="preserve">. The parties may extend the Agreement by common consent </w:t>
      </w:r>
      <w:r w:rsidRPr="001C076E">
        <w:rPr>
          <w:rFonts w:ascii="Helvetica" w:hAnsi="Helvetica" w:cstheme="minorHAnsi"/>
          <w:bCs/>
          <w:lang w:val="en-US"/>
        </w:rPr>
        <w:t>subject to availability of funds and tendering procedures</w:t>
      </w:r>
      <w:r w:rsidRPr="001C076E">
        <w:rPr>
          <w:rFonts w:ascii="Helvetica" w:hAnsi="Helvetica" w:cstheme="minorHAnsi"/>
          <w:lang w:val="en-US"/>
        </w:rPr>
        <w:t>; any such extension will be regulated in a separate agreement.</w:t>
      </w:r>
    </w:p>
    <w:p w14:paraId="58F4279D" w14:textId="77777777" w:rsidR="00B4018B" w:rsidRPr="001C076E" w:rsidRDefault="00B4018B" w:rsidP="009C2115">
      <w:pPr>
        <w:jc w:val="both"/>
        <w:rPr>
          <w:rFonts w:ascii="Helvetica" w:hAnsi="Helvetica" w:cstheme="minorHAnsi"/>
          <w:bCs/>
          <w:lang w:val="en-US"/>
        </w:rPr>
      </w:pPr>
    </w:p>
    <w:p w14:paraId="0EA60260" w14:textId="77777777" w:rsidR="00CB0305" w:rsidRPr="001C076E" w:rsidRDefault="00CB0305" w:rsidP="009C2115">
      <w:pPr>
        <w:jc w:val="both"/>
        <w:rPr>
          <w:rFonts w:ascii="Helvetica" w:hAnsi="Helvetica" w:cstheme="minorHAnsi"/>
          <w:bCs/>
          <w:lang w:val="en-US"/>
        </w:rPr>
      </w:pPr>
    </w:p>
    <w:p w14:paraId="29A090D3" w14:textId="0ECDBB2E" w:rsidR="00B4018B" w:rsidRPr="001C076E" w:rsidRDefault="00B4018B" w:rsidP="009C2115">
      <w:pPr>
        <w:tabs>
          <w:tab w:val="left" w:pos="2780"/>
        </w:tabs>
        <w:jc w:val="both"/>
        <w:rPr>
          <w:rFonts w:ascii="Helvetica" w:hAnsi="Helvetica" w:cstheme="minorHAnsi"/>
          <w:b/>
          <w:lang w:val="en-US"/>
        </w:rPr>
      </w:pPr>
      <w:r w:rsidRPr="001C076E">
        <w:rPr>
          <w:rFonts w:ascii="Helvetica" w:hAnsi="Helvetica" w:cstheme="minorHAnsi"/>
          <w:b/>
          <w:lang w:val="en-US"/>
        </w:rPr>
        <w:t>§ 1</w:t>
      </w:r>
      <w:r w:rsidR="00A32879">
        <w:rPr>
          <w:rFonts w:ascii="Helvetica" w:hAnsi="Helvetica" w:cstheme="minorHAnsi"/>
          <w:b/>
          <w:lang w:val="en-US"/>
        </w:rPr>
        <w:t>2</w:t>
      </w:r>
      <w:r w:rsidRPr="001C076E">
        <w:rPr>
          <w:rFonts w:ascii="Helvetica" w:hAnsi="Helvetica" w:cstheme="minorHAnsi"/>
          <w:b/>
          <w:lang w:val="en-US"/>
        </w:rPr>
        <w:t xml:space="preserve"> Final conditions</w:t>
      </w:r>
    </w:p>
    <w:p w14:paraId="0FE0B084" w14:textId="3F3F4B1F" w:rsidR="00B4018B" w:rsidRPr="003B5BE9" w:rsidRDefault="003B5BE9" w:rsidP="009C2115">
      <w:pPr>
        <w:tabs>
          <w:tab w:val="left" w:pos="2780"/>
        </w:tabs>
        <w:jc w:val="both"/>
        <w:rPr>
          <w:rFonts w:ascii="Helvetica" w:hAnsi="Helvetica" w:cstheme="minorHAnsi"/>
          <w:lang w:val="en-US"/>
        </w:rPr>
      </w:pPr>
      <w:r>
        <w:rPr>
          <w:rFonts w:ascii="Helvetica" w:hAnsi="Helvetica" w:cstheme="minorHAnsi"/>
          <w:lang w:val="en-US"/>
        </w:rPr>
        <w:t xml:space="preserve">(1) </w:t>
      </w:r>
      <w:r w:rsidR="00B4018B" w:rsidRPr="003B5BE9">
        <w:rPr>
          <w:rFonts w:ascii="Helvetica" w:hAnsi="Helvetica" w:cstheme="minorHAnsi"/>
          <w:lang w:val="en-US"/>
        </w:rPr>
        <w:t>Any amendments or additions to this Agreement must be made in writing. This also applies to any change to the written form requirement itself.</w:t>
      </w:r>
    </w:p>
    <w:p w14:paraId="39E084D5" w14:textId="77777777" w:rsidR="00B4018B" w:rsidRPr="001C076E" w:rsidRDefault="00B4018B" w:rsidP="009C2115">
      <w:pPr>
        <w:tabs>
          <w:tab w:val="left" w:pos="2780"/>
        </w:tabs>
        <w:jc w:val="both"/>
        <w:rPr>
          <w:rFonts w:ascii="Helvetica" w:hAnsi="Helvetica" w:cstheme="minorHAnsi"/>
          <w:lang w:val="en-US"/>
        </w:rPr>
      </w:pPr>
    </w:p>
    <w:p w14:paraId="7554A0CA" w14:textId="35F50621" w:rsidR="00B4018B" w:rsidRPr="003B5BE9" w:rsidRDefault="003B5BE9" w:rsidP="009C2115">
      <w:pPr>
        <w:tabs>
          <w:tab w:val="left" w:pos="2780"/>
        </w:tabs>
        <w:jc w:val="both"/>
        <w:rPr>
          <w:rFonts w:ascii="Helvetica" w:hAnsi="Helvetica" w:cstheme="minorHAnsi"/>
          <w:lang w:val="en-US"/>
        </w:rPr>
      </w:pPr>
      <w:r>
        <w:rPr>
          <w:rFonts w:ascii="Helvetica" w:hAnsi="Helvetica" w:cstheme="minorHAnsi"/>
          <w:lang w:val="en-US"/>
        </w:rPr>
        <w:t xml:space="preserve">(2) </w:t>
      </w:r>
      <w:r w:rsidR="00B4018B" w:rsidRPr="003B5BE9">
        <w:rPr>
          <w:rFonts w:ascii="Helvetica" w:hAnsi="Helvetica" w:cstheme="minorHAnsi"/>
          <w:lang w:val="en-US"/>
        </w:rPr>
        <w:t xml:space="preserve">Should individual provisions of this Agreement become invalid or unenforceable, this does not impede the validity of the remaining provisions. The parties will replace such invalid or unenforceable provisions immediately by valid and enforceable provisions whose content in their view reflects the valid or unenforceable provisions as economically accurately as possible. </w:t>
      </w:r>
    </w:p>
    <w:p w14:paraId="4AA9552D" w14:textId="77777777" w:rsidR="00B4018B" w:rsidRPr="001C076E" w:rsidRDefault="00B4018B" w:rsidP="009C2115">
      <w:pPr>
        <w:pStyle w:val="Listenabsatz"/>
        <w:ind w:left="360"/>
        <w:jc w:val="both"/>
        <w:rPr>
          <w:rFonts w:ascii="Helvetica" w:hAnsi="Helvetica" w:cstheme="minorHAnsi"/>
          <w:lang w:val="en-US"/>
        </w:rPr>
      </w:pPr>
    </w:p>
    <w:p w14:paraId="5D35797C" w14:textId="3CEAB08C" w:rsidR="00B4018B" w:rsidRPr="003B5BE9" w:rsidRDefault="003B5BE9" w:rsidP="009C2115">
      <w:pPr>
        <w:jc w:val="both"/>
        <w:rPr>
          <w:rFonts w:ascii="Helvetica" w:hAnsi="Helvetica" w:cstheme="minorHAnsi"/>
          <w:lang w:val="en-US"/>
        </w:rPr>
      </w:pPr>
      <w:r>
        <w:rPr>
          <w:rFonts w:ascii="Helvetica" w:hAnsi="Helvetica" w:cstheme="minorHAnsi"/>
          <w:color w:val="000000"/>
          <w:lang w:val="en-US"/>
        </w:rPr>
        <w:lastRenderedPageBreak/>
        <w:t xml:space="preserve">(3) </w:t>
      </w:r>
      <w:r w:rsidR="00B4018B" w:rsidRPr="003B5BE9">
        <w:rPr>
          <w:rFonts w:ascii="Helvetica" w:hAnsi="Helvetica" w:cstheme="minorHAnsi"/>
          <w:color w:val="000000"/>
          <w:lang w:val="en-US"/>
        </w:rPr>
        <w:t xml:space="preserve">This Agreement and any contractual rights and obligations arising out of or in connection therewith and its consummation shall be governed by and construed in accordance with </w:t>
      </w:r>
      <w:r>
        <w:rPr>
          <w:rFonts w:ascii="Helvetica" w:hAnsi="Helvetica" w:cstheme="minorHAnsi"/>
          <w:color w:val="000000"/>
          <w:lang w:val="en-US"/>
        </w:rPr>
        <w:t>German law</w:t>
      </w:r>
      <w:r w:rsidR="00B4018B" w:rsidRPr="003B5BE9">
        <w:rPr>
          <w:rFonts w:ascii="Helvetica" w:hAnsi="Helvetica" w:cstheme="minorHAnsi"/>
          <w:color w:val="000000"/>
          <w:lang w:val="en-US"/>
        </w:rPr>
        <w:t>. The place of jurisdiction is Berlin.</w:t>
      </w:r>
    </w:p>
    <w:p w14:paraId="1D157212" w14:textId="77777777" w:rsidR="00B4018B" w:rsidRPr="001C076E" w:rsidRDefault="00B4018B" w:rsidP="009C2115">
      <w:pPr>
        <w:jc w:val="both"/>
        <w:rPr>
          <w:rFonts w:ascii="Helvetica" w:hAnsi="Helvetica" w:cstheme="minorHAnsi"/>
          <w:bCs/>
          <w:lang w:val="en-US"/>
        </w:rPr>
      </w:pPr>
    </w:p>
    <w:p w14:paraId="5AC5DE8D" w14:textId="77777777" w:rsidR="00B4018B" w:rsidRPr="001C076E" w:rsidRDefault="00B4018B" w:rsidP="009C2115">
      <w:pPr>
        <w:jc w:val="both"/>
        <w:rPr>
          <w:rFonts w:ascii="Helvetica" w:hAnsi="Helvetica" w:cstheme="minorHAnsi"/>
          <w:bCs/>
          <w:lang w:val="en-US"/>
        </w:rPr>
      </w:pPr>
    </w:p>
    <w:p w14:paraId="73F7A208" w14:textId="7A839435" w:rsidR="00B4018B" w:rsidRDefault="00B4018B" w:rsidP="009C2115">
      <w:pPr>
        <w:jc w:val="both"/>
        <w:rPr>
          <w:rFonts w:ascii="Helvetica" w:hAnsi="Helvetica" w:cstheme="minorHAnsi"/>
          <w:bCs/>
          <w:lang w:val="en-US"/>
        </w:rPr>
      </w:pPr>
      <w:r w:rsidRPr="001C076E">
        <w:rPr>
          <w:rFonts w:ascii="Helvetica" w:hAnsi="Helvetica" w:cstheme="minorHAnsi"/>
          <w:bCs/>
          <w:lang w:val="en-US"/>
        </w:rPr>
        <w:t>Berlin, dated</w:t>
      </w:r>
      <w:r w:rsidR="005C0237">
        <w:rPr>
          <w:rFonts w:ascii="Helvetica" w:hAnsi="Helvetica" w:cstheme="minorHAnsi"/>
          <w:bCs/>
          <w:lang w:val="en-US"/>
        </w:rPr>
        <w:tab/>
      </w:r>
      <w:r w:rsidR="005C0237">
        <w:rPr>
          <w:rFonts w:ascii="Helvetica" w:hAnsi="Helvetica" w:cstheme="minorHAnsi"/>
          <w:bCs/>
          <w:lang w:val="en-US"/>
        </w:rPr>
        <w:tab/>
      </w:r>
      <w:r w:rsidR="005C0237">
        <w:rPr>
          <w:rFonts w:ascii="Helvetica" w:hAnsi="Helvetica" w:cstheme="minorHAnsi"/>
          <w:bCs/>
          <w:lang w:val="en-US"/>
        </w:rPr>
        <w:tab/>
      </w:r>
      <w:r w:rsidR="005C0237">
        <w:rPr>
          <w:rFonts w:ascii="Helvetica" w:hAnsi="Helvetica" w:cstheme="minorHAnsi"/>
          <w:bCs/>
          <w:lang w:val="en-US"/>
        </w:rPr>
        <w:tab/>
      </w:r>
      <w:r w:rsidR="005C0237">
        <w:rPr>
          <w:rFonts w:ascii="Helvetica" w:hAnsi="Helvetica" w:cstheme="minorHAnsi"/>
          <w:bCs/>
          <w:lang w:val="en-US"/>
        </w:rPr>
        <w:tab/>
      </w:r>
      <w:r w:rsidR="005C0237">
        <w:rPr>
          <w:rFonts w:ascii="Helvetica" w:hAnsi="Helvetica" w:cstheme="minorHAnsi"/>
          <w:bCs/>
          <w:lang w:val="en-US"/>
        </w:rPr>
        <w:tab/>
      </w:r>
      <w:r w:rsidR="005C0237">
        <w:rPr>
          <w:rFonts w:ascii="Helvetica" w:hAnsi="Helvetica" w:cstheme="minorHAnsi"/>
          <w:bCs/>
          <w:lang w:val="en-US"/>
        </w:rPr>
        <w:tab/>
        <w:t>XXXX, dated</w:t>
      </w:r>
    </w:p>
    <w:p w14:paraId="20A26787" w14:textId="77777777" w:rsidR="005C0237" w:rsidRDefault="005C0237" w:rsidP="009C2115">
      <w:pPr>
        <w:jc w:val="both"/>
        <w:rPr>
          <w:rFonts w:ascii="Helvetica" w:hAnsi="Helvetica" w:cstheme="minorHAnsi"/>
          <w:bCs/>
          <w:lang w:val="en-US"/>
        </w:rPr>
      </w:pPr>
    </w:p>
    <w:p w14:paraId="38EA8A20" w14:textId="77777777" w:rsidR="005C0237" w:rsidRDefault="005C0237" w:rsidP="009C2115">
      <w:pPr>
        <w:jc w:val="both"/>
        <w:rPr>
          <w:rFonts w:ascii="Helvetica" w:hAnsi="Helvetica" w:cstheme="minorHAnsi"/>
          <w:bCs/>
          <w:lang w:val="en-US"/>
        </w:rPr>
      </w:pPr>
    </w:p>
    <w:p w14:paraId="5CDA343B" w14:textId="630F8EE2" w:rsidR="005C0237" w:rsidRPr="001C076E" w:rsidRDefault="005C0237" w:rsidP="009C2115">
      <w:pPr>
        <w:jc w:val="both"/>
        <w:rPr>
          <w:rFonts w:ascii="Helvetica" w:hAnsi="Helvetica" w:cstheme="minorHAnsi"/>
          <w:bCs/>
          <w:lang w:val="en-US"/>
        </w:rPr>
      </w:pPr>
      <w:r>
        <w:rPr>
          <w:rFonts w:ascii="Helvetica" w:hAnsi="Helvetica" w:cstheme="minorHAnsi"/>
          <w:bCs/>
          <w:lang w:val="en-US"/>
        </w:rPr>
        <w:t>____________________</w:t>
      </w:r>
      <w:r>
        <w:rPr>
          <w:rFonts w:ascii="Helvetica" w:hAnsi="Helvetica" w:cstheme="minorHAnsi"/>
          <w:bCs/>
          <w:lang w:val="en-US"/>
        </w:rPr>
        <w:tab/>
      </w:r>
      <w:r>
        <w:rPr>
          <w:rFonts w:ascii="Helvetica" w:hAnsi="Helvetica" w:cstheme="minorHAnsi"/>
          <w:bCs/>
          <w:lang w:val="en-US"/>
        </w:rPr>
        <w:tab/>
      </w:r>
      <w:r>
        <w:rPr>
          <w:rFonts w:ascii="Helvetica" w:hAnsi="Helvetica" w:cstheme="minorHAnsi"/>
          <w:bCs/>
          <w:lang w:val="en-US"/>
        </w:rPr>
        <w:tab/>
      </w:r>
      <w:r>
        <w:rPr>
          <w:rFonts w:ascii="Helvetica" w:hAnsi="Helvetica" w:cstheme="minorHAnsi"/>
          <w:bCs/>
          <w:lang w:val="en-US"/>
        </w:rPr>
        <w:tab/>
      </w:r>
      <w:r>
        <w:rPr>
          <w:rFonts w:ascii="Helvetica" w:hAnsi="Helvetica" w:cstheme="minorHAnsi"/>
          <w:bCs/>
          <w:lang w:val="en-US"/>
        </w:rPr>
        <w:tab/>
        <w:t>_______________________</w:t>
      </w:r>
    </w:p>
    <w:p w14:paraId="7E1012CD" w14:textId="77777777" w:rsidR="00B4018B" w:rsidRPr="001C076E" w:rsidRDefault="00B4018B" w:rsidP="009C2115">
      <w:pPr>
        <w:jc w:val="both"/>
        <w:rPr>
          <w:rFonts w:ascii="Helvetica" w:hAnsi="Helvetica" w:cstheme="minorHAnsi"/>
          <w:bCs/>
          <w:lang w:val="en-US"/>
        </w:rPr>
      </w:pPr>
    </w:p>
    <w:p w14:paraId="6513563F" w14:textId="660516FF" w:rsidR="00F47F3A" w:rsidRPr="005C0237" w:rsidRDefault="00F47F3A" w:rsidP="009C2115">
      <w:pPr>
        <w:jc w:val="both"/>
        <w:rPr>
          <w:rFonts w:ascii="Helvetica" w:hAnsi="Helvetica"/>
          <w:lang w:val="en-US"/>
        </w:rPr>
      </w:pPr>
    </w:p>
    <w:sectPr w:rsidR="00F47F3A" w:rsidRPr="005C0237" w:rsidSect="003B0ACB">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Lilja Szekessy" w:date="2025-03-04T16:05:00Z" w:initials="LS">
    <w:p w14:paraId="685CB36A" w14:textId="77777777" w:rsidR="009B4527" w:rsidRDefault="009B4527" w:rsidP="009B4527">
      <w:r>
        <w:rPr>
          <w:rStyle w:val="Kommentarzeichen"/>
        </w:rPr>
        <w:annotationRef/>
      </w:r>
      <w:r>
        <w:rPr>
          <w:color w:val="000000"/>
          <w:sz w:val="20"/>
          <w:szCs w:val="20"/>
        </w:rPr>
        <w:t>If necessary, the details can be listed in an Annex.</w:t>
      </w:r>
    </w:p>
  </w:comment>
  <w:comment w:id="6" w:author="Lilja Szekessy" w:date="2025-03-04T19:33:00Z" w:initials="LS">
    <w:p w14:paraId="18A08C2C" w14:textId="77777777" w:rsidR="000D0357" w:rsidRDefault="000D0357" w:rsidP="000D0357">
      <w:r>
        <w:rPr>
          <w:rStyle w:val="Kommentarzeichen"/>
        </w:rPr>
        <w:annotationRef/>
      </w:r>
      <w:r>
        <w:rPr>
          <w:color w:val="000000"/>
          <w:sz w:val="20"/>
          <w:szCs w:val="20"/>
        </w:rPr>
        <w:t xml:space="preserve">It is advisable to have a more detailed timeline than just the final date in December 2025.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5CB36A" w15:done="0"/>
  <w15:commentEx w15:paraId="18A08C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48D441" w16cex:dateUtc="2025-03-04T15:05:00Z"/>
  <w16cex:commentExtensible w16cex:durableId="5C1B6A2D" w16cex:dateUtc="2025-03-04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5CB36A" w16cid:durableId="2648D441"/>
  <w16cid:commentId w16cid:paraId="18A08C2C" w16cid:durableId="5C1B6A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EC376" w14:textId="77777777" w:rsidR="00480C8F" w:rsidRDefault="00480C8F" w:rsidP="0050495A">
      <w:r>
        <w:separator/>
      </w:r>
    </w:p>
  </w:endnote>
  <w:endnote w:type="continuationSeparator" w:id="0">
    <w:p w14:paraId="48AE059C" w14:textId="77777777" w:rsidR="00480C8F" w:rsidRDefault="00480C8F" w:rsidP="0050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703931760"/>
      <w:docPartObj>
        <w:docPartGallery w:val="Page Numbers (Bottom of Page)"/>
        <w:docPartUnique/>
      </w:docPartObj>
    </w:sdtPr>
    <w:sdtContent>
      <w:p w14:paraId="6D237E07" w14:textId="6C853468" w:rsidR="0050495A" w:rsidRDefault="0050495A" w:rsidP="006A635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ADAF630" w14:textId="77777777" w:rsidR="0050495A" w:rsidRDefault="005049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Fonts w:ascii="Helvetica" w:hAnsi="Helvetica"/>
        <w:sz w:val="22"/>
        <w:szCs w:val="22"/>
      </w:rPr>
      <w:id w:val="106469785"/>
      <w:docPartObj>
        <w:docPartGallery w:val="Page Numbers (Bottom of Page)"/>
        <w:docPartUnique/>
      </w:docPartObj>
    </w:sdtPr>
    <w:sdtContent>
      <w:p w14:paraId="3E3117D6" w14:textId="187E8FE5" w:rsidR="0050495A" w:rsidRPr="00174171" w:rsidRDefault="0050495A" w:rsidP="006A6355">
        <w:pPr>
          <w:pStyle w:val="Fuzeile"/>
          <w:framePr w:wrap="none" w:vAnchor="text" w:hAnchor="margin" w:xAlign="center" w:y="1"/>
          <w:rPr>
            <w:rStyle w:val="Seitenzahl"/>
            <w:rFonts w:ascii="Helvetica" w:hAnsi="Helvetica"/>
            <w:sz w:val="22"/>
            <w:szCs w:val="22"/>
          </w:rPr>
        </w:pPr>
        <w:r w:rsidRPr="00174171">
          <w:rPr>
            <w:rStyle w:val="Seitenzahl"/>
            <w:rFonts w:ascii="Helvetica" w:hAnsi="Helvetica"/>
            <w:sz w:val="22"/>
            <w:szCs w:val="22"/>
          </w:rPr>
          <w:fldChar w:fldCharType="begin"/>
        </w:r>
        <w:r w:rsidRPr="00174171">
          <w:rPr>
            <w:rStyle w:val="Seitenzahl"/>
            <w:rFonts w:ascii="Helvetica" w:hAnsi="Helvetica"/>
            <w:sz w:val="22"/>
            <w:szCs w:val="22"/>
          </w:rPr>
          <w:instrText xml:space="preserve"> PAGE </w:instrText>
        </w:r>
        <w:r w:rsidRPr="00174171">
          <w:rPr>
            <w:rStyle w:val="Seitenzahl"/>
            <w:rFonts w:ascii="Helvetica" w:hAnsi="Helvetica"/>
            <w:sz w:val="22"/>
            <w:szCs w:val="22"/>
          </w:rPr>
          <w:fldChar w:fldCharType="separate"/>
        </w:r>
        <w:r w:rsidRPr="00174171">
          <w:rPr>
            <w:rStyle w:val="Seitenzahl"/>
            <w:rFonts w:ascii="Helvetica" w:hAnsi="Helvetica"/>
            <w:noProof/>
            <w:sz w:val="22"/>
            <w:szCs w:val="22"/>
          </w:rPr>
          <w:t>1</w:t>
        </w:r>
        <w:r w:rsidRPr="00174171">
          <w:rPr>
            <w:rStyle w:val="Seitenzahl"/>
            <w:rFonts w:ascii="Helvetica" w:hAnsi="Helvetica"/>
            <w:sz w:val="22"/>
            <w:szCs w:val="22"/>
          </w:rPr>
          <w:fldChar w:fldCharType="end"/>
        </w:r>
      </w:p>
    </w:sdtContent>
  </w:sdt>
  <w:p w14:paraId="13C9C256" w14:textId="77777777" w:rsidR="0050495A" w:rsidRPr="00174171" w:rsidRDefault="0050495A">
    <w:pPr>
      <w:pStyle w:val="Fuzeile"/>
      <w:rPr>
        <w:rFonts w:ascii="Helvetica" w:hAnsi="Helvetic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BF5D" w14:textId="77777777" w:rsidR="003F08C6" w:rsidRDefault="003F08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2A96" w14:textId="77777777" w:rsidR="00480C8F" w:rsidRDefault="00480C8F" w:rsidP="0050495A">
      <w:r>
        <w:separator/>
      </w:r>
    </w:p>
  </w:footnote>
  <w:footnote w:type="continuationSeparator" w:id="0">
    <w:p w14:paraId="1CBEC4AF" w14:textId="77777777" w:rsidR="00480C8F" w:rsidRDefault="00480C8F" w:rsidP="0050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DD3A" w14:textId="4225CE15" w:rsidR="003F08C6" w:rsidRDefault="00480C8F">
    <w:pPr>
      <w:pStyle w:val="Kopfzeile"/>
    </w:pPr>
    <w:r>
      <w:rPr>
        <w:noProof/>
      </w:rPr>
      <w:pict w14:anchorId="3F5FD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64.8pt;height:174.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D240" w14:textId="38D705A5" w:rsidR="003F08C6" w:rsidRDefault="00480C8F">
    <w:pPr>
      <w:pStyle w:val="Kopfzeile"/>
    </w:pPr>
    <w:r>
      <w:rPr>
        <w:noProof/>
      </w:rPr>
      <w:pict w14:anchorId="2C006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64.8pt;height:174.3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C1EB" w14:textId="03177ED3" w:rsidR="003F08C6" w:rsidRDefault="00480C8F">
    <w:pPr>
      <w:pStyle w:val="Kopfzeile"/>
    </w:pPr>
    <w:r>
      <w:rPr>
        <w:noProof/>
      </w:rPr>
      <w:pict w14:anchorId="37692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64.8pt;height:174.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9F1"/>
    <w:multiLevelType w:val="multilevel"/>
    <w:tmpl w:val="7B4214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3544F4E"/>
    <w:multiLevelType w:val="hybridMultilevel"/>
    <w:tmpl w:val="52AAC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D029AA"/>
    <w:multiLevelType w:val="hybridMultilevel"/>
    <w:tmpl w:val="B838D370"/>
    <w:lvl w:ilvl="0" w:tplc="4E70B156">
      <w:start w:val="3"/>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A11462"/>
    <w:multiLevelType w:val="hybridMultilevel"/>
    <w:tmpl w:val="296C7D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C0319"/>
    <w:multiLevelType w:val="hybridMultilevel"/>
    <w:tmpl w:val="12DE5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5F279D"/>
    <w:multiLevelType w:val="hybridMultilevel"/>
    <w:tmpl w:val="D47A0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A12ED2"/>
    <w:multiLevelType w:val="hybridMultilevel"/>
    <w:tmpl w:val="F70E840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453A75"/>
    <w:multiLevelType w:val="hybridMultilevel"/>
    <w:tmpl w:val="4C2A6E90"/>
    <w:lvl w:ilvl="0" w:tplc="FFFFFFFF">
      <w:numFmt w:val="bullet"/>
      <w:lvlText w:val="-"/>
      <w:lvlJc w:val="left"/>
      <w:pPr>
        <w:ind w:left="720" w:hanging="360"/>
      </w:pPr>
      <w:rPr>
        <w:rFonts w:ascii="Calibri" w:eastAsiaTheme="minorHAnsi" w:hAnsi="Calibri" w:cs="Calibri" w:hint="default"/>
      </w:rPr>
    </w:lvl>
    <w:lvl w:ilvl="1" w:tplc="770453CE">
      <w:start w:val="7"/>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404745"/>
    <w:multiLevelType w:val="multilevel"/>
    <w:tmpl w:val="BBD09A2A"/>
    <w:lvl w:ilvl="0">
      <w:start w:val="2"/>
      <w:numFmt w:val="decimal"/>
      <w:lvlText w:val="%1"/>
      <w:lvlJc w:val="left"/>
      <w:pPr>
        <w:ind w:left="360" w:hanging="360"/>
      </w:pPr>
      <w:rPr>
        <w:b/>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9" w15:restartNumberingAfterBreak="0">
    <w:nsid w:val="2BB74847"/>
    <w:multiLevelType w:val="hybridMultilevel"/>
    <w:tmpl w:val="554EE496"/>
    <w:lvl w:ilvl="0" w:tplc="FFFFFFFF">
      <w:numFmt w:val="bullet"/>
      <w:lvlText w:val="-"/>
      <w:lvlJc w:val="left"/>
      <w:pPr>
        <w:ind w:left="720" w:hanging="360"/>
      </w:pPr>
      <w:rPr>
        <w:rFonts w:ascii="Calibri" w:eastAsiaTheme="minorHAnsi" w:hAnsi="Calibri" w:cs="Calibri" w:hint="default"/>
      </w:rPr>
    </w:lvl>
    <w:lvl w:ilvl="1" w:tplc="770453CE">
      <w:start w:val="7"/>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FB7DAC"/>
    <w:multiLevelType w:val="hybridMultilevel"/>
    <w:tmpl w:val="20581508"/>
    <w:lvl w:ilvl="0" w:tplc="0407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EC74FE3"/>
    <w:multiLevelType w:val="multilevel"/>
    <w:tmpl w:val="DC3EC0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FB14968"/>
    <w:multiLevelType w:val="hybridMultilevel"/>
    <w:tmpl w:val="AB4034AA"/>
    <w:lvl w:ilvl="0" w:tplc="FFFFFFFF">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3" w15:restartNumberingAfterBreak="0">
    <w:nsid w:val="30D474B4"/>
    <w:multiLevelType w:val="hybridMultilevel"/>
    <w:tmpl w:val="B23AFB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131410"/>
    <w:multiLevelType w:val="multilevel"/>
    <w:tmpl w:val="E11A5A5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48A117D4"/>
    <w:multiLevelType w:val="hybridMultilevel"/>
    <w:tmpl w:val="AD3EB5A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492A174D"/>
    <w:multiLevelType w:val="hybridMultilevel"/>
    <w:tmpl w:val="47946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341938"/>
    <w:multiLevelType w:val="hybridMultilevel"/>
    <w:tmpl w:val="6C463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C452E2"/>
    <w:multiLevelType w:val="multilevel"/>
    <w:tmpl w:val="FBA6B6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EAE24BE"/>
    <w:multiLevelType w:val="hybridMultilevel"/>
    <w:tmpl w:val="296C7D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F177A00"/>
    <w:multiLevelType w:val="multilevel"/>
    <w:tmpl w:val="4224DD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15F7FB9"/>
    <w:multiLevelType w:val="multilevel"/>
    <w:tmpl w:val="634007A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53F51AE5"/>
    <w:multiLevelType w:val="hybridMultilevel"/>
    <w:tmpl w:val="FBEEA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D5795B"/>
    <w:multiLevelType w:val="hybridMultilevel"/>
    <w:tmpl w:val="EEBA1D58"/>
    <w:lvl w:ilvl="0" w:tplc="770453CE">
      <w:start w:val="7"/>
      <w:numFmt w:val="bullet"/>
      <w:lvlText w:val="-"/>
      <w:lvlJc w:val="left"/>
      <w:pPr>
        <w:ind w:left="1480" w:hanging="360"/>
      </w:pPr>
      <w:rPr>
        <w:rFonts w:ascii="Arial" w:eastAsiaTheme="minorHAnsi" w:hAnsi="Arial" w:cs="Arial" w:hint="default"/>
      </w:rPr>
    </w:lvl>
    <w:lvl w:ilvl="1" w:tplc="04070003" w:tentative="1">
      <w:start w:val="1"/>
      <w:numFmt w:val="bullet"/>
      <w:lvlText w:val="o"/>
      <w:lvlJc w:val="left"/>
      <w:pPr>
        <w:ind w:left="2200" w:hanging="360"/>
      </w:pPr>
      <w:rPr>
        <w:rFonts w:ascii="Courier New" w:hAnsi="Courier New" w:cs="Courier New" w:hint="default"/>
      </w:rPr>
    </w:lvl>
    <w:lvl w:ilvl="2" w:tplc="04070005" w:tentative="1">
      <w:start w:val="1"/>
      <w:numFmt w:val="bullet"/>
      <w:lvlText w:val=""/>
      <w:lvlJc w:val="left"/>
      <w:pPr>
        <w:ind w:left="2920" w:hanging="360"/>
      </w:pPr>
      <w:rPr>
        <w:rFonts w:ascii="Wingdings" w:hAnsi="Wingdings" w:hint="default"/>
      </w:rPr>
    </w:lvl>
    <w:lvl w:ilvl="3" w:tplc="04070001" w:tentative="1">
      <w:start w:val="1"/>
      <w:numFmt w:val="bullet"/>
      <w:lvlText w:val=""/>
      <w:lvlJc w:val="left"/>
      <w:pPr>
        <w:ind w:left="3640" w:hanging="360"/>
      </w:pPr>
      <w:rPr>
        <w:rFonts w:ascii="Symbol" w:hAnsi="Symbol" w:hint="default"/>
      </w:rPr>
    </w:lvl>
    <w:lvl w:ilvl="4" w:tplc="04070003" w:tentative="1">
      <w:start w:val="1"/>
      <w:numFmt w:val="bullet"/>
      <w:lvlText w:val="o"/>
      <w:lvlJc w:val="left"/>
      <w:pPr>
        <w:ind w:left="4360" w:hanging="360"/>
      </w:pPr>
      <w:rPr>
        <w:rFonts w:ascii="Courier New" w:hAnsi="Courier New" w:cs="Courier New" w:hint="default"/>
      </w:rPr>
    </w:lvl>
    <w:lvl w:ilvl="5" w:tplc="04070005" w:tentative="1">
      <w:start w:val="1"/>
      <w:numFmt w:val="bullet"/>
      <w:lvlText w:val=""/>
      <w:lvlJc w:val="left"/>
      <w:pPr>
        <w:ind w:left="5080" w:hanging="360"/>
      </w:pPr>
      <w:rPr>
        <w:rFonts w:ascii="Wingdings" w:hAnsi="Wingdings" w:hint="default"/>
      </w:rPr>
    </w:lvl>
    <w:lvl w:ilvl="6" w:tplc="04070001" w:tentative="1">
      <w:start w:val="1"/>
      <w:numFmt w:val="bullet"/>
      <w:lvlText w:val=""/>
      <w:lvlJc w:val="left"/>
      <w:pPr>
        <w:ind w:left="5800" w:hanging="360"/>
      </w:pPr>
      <w:rPr>
        <w:rFonts w:ascii="Symbol" w:hAnsi="Symbol" w:hint="default"/>
      </w:rPr>
    </w:lvl>
    <w:lvl w:ilvl="7" w:tplc="04070003" w:tentative="1">
      <w:start w:val="1"/>
      <w:numFmt w:val="bullet"/>
      <w:lvlText w:val="o"/>
      <w:lvlJc w:val="left"/>
      <w:pPr>
        <w:ind w:left="6520" w:hanging="360"/>
      </w:pPr>
      <w:rPr>
        <w:rFonts w:ascii="Courier New" w:hAnsi="Courier New" w:cs="Courier New" w:hint="default"/>
      </w:rPr>
    </w:lvl>
    <w:lvl w:ilvl="8" w:tplc="04070005" w:tentative="1">
      <w:start w:val="1"/>
      <w:numFmt w:val="bullet"/>
      <w:lvlText w:val=""/>
      <w:lvlJc w:val="left"/>
      <w:pPr>
        <w:ind w:left="7240" w:hanging="360"/>
      </w:pPr>
      <w:rPr>
        <w:rFonts w:ascii="Wingdings" w:hAnsi="Wingdings" w:hint="default"/>
      </w:rPr>
    </w:lvl>
  </w:abstractNum>
  <w:abstractNum w:abstractNumId="24" w15:restartNumberingAfterBreak="0">
    <w:nsid w:val="5AF1297E"/>
    <w:multiLevelType w:val="hybridMultilevel"/>
    <w:tmpl w:val="E376C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0860D0"/>
    <w:multiLevelType w:val="hybridMultilevel"/>
    <w:tmpl w:val="75140B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FDB2BF8"/>
    <w:multiLevelType w:val="hybridMultilevel"/>
    <w:tmpl w:val="E2F68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7BE29E2"/>
    <w:multiLevelType w:val="hybridMultilevel"/>
    <w:tmpl w:val="E0DE2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AB44B3B"/>
    <w:multiLevelType w:val="hybridMultilevel"/>
    <w:tmpl w:val="CE94B3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C8A289B"/>
    <w:multiLevelType w:val="multilevel"/>
    <w:tmpl w:val="1CB0EED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E545212"/>
    <w:multiLevelType w:val="hybridMultilevel"/>
    <w:tmpl w:val="8E587222"/>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1" w15:restartNumberingAfterBreak="0">
    <w:nsid w:val="70AA06BA"/>
    <w:multiLevelType w:val="multilevel"/>
    <w:tmpl w:val="958C84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72EB7D8D"/>
    <w:multiLevelType w:val="multilevel"/>
    <w:tmpl w:val="C06A473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744E20F8"/>
    <w:multiLevelType w:val="hybridMultilevel"/>
    <w:tmpl w:val="878224A0"/>
    <w:lvl w:ilvl="0" w:tplc="86BC765E">
      <w:start w:val="1"/>
      <w:numFmt w:val="decimal"/>
      <w:lvlText w:val="(%1)"/>
      <w:lvlJc w:val="left"/>
      <w:pPr>
        <w:ind w:left="720" w:hanging="360"/>
      </w:pPr>
      <w:rPr>
        <w:rFonts w:hint="default"/>
        <w:strike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6C52B2F"/>
    <w:multiLevelType w:val="hybridMultilevel"/>
    <w:tmpl w:val="C61E03B4"/>
    <w:lvl w:ilvl="0" w:tplc="FFFFFFFF">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35" w15:restartNumberingAfterBreak="0">
    <w:nsid w:val="79BA21CC"/>
    <w:multiLevelType w:val="hybridMultilevel"/>
    <w:tmpl w:val="9288E1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10692787">
    <w:abstractNumId w:val="10"/>
  </w:num>
  <w:num w:numId="2" w16cid:durableId="1360665284">
    <w:abstractNumId w:val="7"/>
  </w:num>
  <w:num w:numId="3" w16cid:durableId="1052344204">
    <w:abstractNumId w:val="30"/>
  </w:num>
  <w:num w:numId="4" w16cid:durableId="1740833633">
    <w:abstractNumId w:val="23"/>
  </w:num>
  <w:num w:numId="5" w16cid:durableId="289096755">
    <w:abstractNumId w:val="9"/>
  </w:num>
  <w:num w:numId="6" w16cid:durableId="1907957082">
    <w:abstractNumId w:val="33"/>
  </w:num>
  <w:num w:numId="7" w16cid:durableId="782187982">
    <w:abstractNumId w:val="35"/>
  </w:num>
  <w:num w:numId="8" w16cid:durableId="2015301550">
    <w:abstractNumId w:val="2"/>
  </w:num>
  <w:num w:numId="9" w16cid:durableId="1165589771">
    <w:abstractNumId w:val="19"/>
  </w:num>
  <w:num w:numId="10" w16cid:durableId="534386264">
    <w:abstractNumId w:val="28"/>
  </w:num>
  <w:num w:numId="11" w16cid:durableId="324863984">
    <w:abstractNumId w:val="25"/>
  </w:num>
  <w:num w:numId="12" w16cid:durableId="396635507">
    <w:abstractNumId w:val="21"/>
  </w:num>
  <w:num w:numId="13" w16cid:durableId="1475364879">
    <w:abstractNumId w:val="29"/>
  </w:num>
  <w:num w:numId="14" w16cid:durableId="1453868275">
    <w:abstractNumId w:val="13"/>
  </w:num>
  <w:num w:numId="15" w16cid:durableId="314459078">
    <w:abstractNumId w:val="15"/>
  </w:num>
  <w:num w:numId="16" w16cid:durableId="510413868">
    <w:abstractNumId w:val="3"/>
  </w:num>
  <w:num w:numId="17" w16cid:durableId="1738479581">
    <w:abstractNumId w:val="6"/>
  </w:num>
  <w:num w:numId="18" w16cid:durableId="1148086700">
    <w:abstractNumId w:val="12"/>
  </w:num>
  <w:num w:numId="19" w16cid:durableId="2065713956">
    <w:abstractNumId w:val="34"/>
  </w:num>
  <w:num w:numId="20" w16cid:durableId="2088838649">
    <w:abstractNumId w:val="18"/>
  </w:num>
  <w:num w:numId="21" w16cid:durableId="419528463">
    <w:abstractNumId w:val="8"/>
  </w:num>
  <w:num w:numId="22" w16cid:durableId="914511584">
    <w:abstractNumId w:val="5"/>
  </w:num>
  <w:num w:numId="23" w16cid:durableId="1465151043">
    <w:abstractNumId w:val="22"/>
  </w:num>
  <w:num w:numId="24" w16cid:durableId="1784033793">
    <w:abstractNumId w:val="11"/>
  </w:num>
  <w:num w:numId="25" w16cid:durableId="191769427">
    <w:abstractNumId w:val="24"/>
  </w:num>
  <w:num w:numId="26" w16cid:durableId="1563058348">
    <w:abstractNumId w:val="27"/>
  </w:num>
  <w:num w:numId="27" w16cid:durableId="1893468525">
    <w:abstractNumId w:val="0"/>
  </w:num>
  <w:num w:numId="28" w16cid:durableId="346104518">
    <w:abstractNumId w:val="31"/>
  </w:num>
  <w:num w:numId="29" w16cid:durableId="1568413359">
    <w:abstractNumId w:val="14"/>
  </w:num>
  <w:num w:numId="30" w16cid:durableId="550847538">
    <w:abstractNumId w:val="32"/>
  </w:num>
  <w:num w:numId="31" w16cid:durableId="1817793285">
    <w:abstractNumId w:val="20"/>
  </w:num>
  <w:num w:numId="32" w16cid:durableId="1467360181">
    <w:abstractNumId w:val="1"/>
  </w:num>
  <w:num w:numId="33" w16cid:durableId="1315260551">
    <w:abstractNumId w:val="4"/>
  </w:num>
  <w:num w:numId="34" w16cid:durableId="385842239">
    <w:abstractNumId w:val="26"/>
  </w:num>
  <w:num w:numId="35" w16cid:durableId="1955820129">
    <w:abstractNumId w:val="16"/>
  </w:num>
  <w:num w:numId="36" w16cid:durableId="189585271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lja Szekessy">
    <w15:presenceInfo w15:providerId="Windows Live" w15:userId="ea509d8273d9ad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3A"/>
    <w:rsid w:val="000271AC"/>
    <w:rsid w:val="00081A58"/>
    <w:rsid w:val="000A7302"/>
    <w:rsid w:val="000C64BF"/>
    <w:rsid w:val="000D0357"/>
    <w:rsid w:val="000E0DFB"/>
    <w:rsid w:val="001020F2"/>
    <w:rsid w:val="00112946"/>
    <w:rsid w:val="00114011"/>
    <w:rsid w:val="001426A5"/>
    <w:rsid w:val="00153BE7"/>
    <w:rsid w:val="001737A4"/>
    <w:rsid w:val="00174171"/>
    <w:rsid w:val="001919B3"/>
    <w:rsid w:val="001969FC"/>
    <w:rsid w:val="001A755A"/>
    <w:rsid w:val="001C076E"/>
    <w:rsid w:val="001C0F48"/>
    <w:rsid w:val="001C1C9B"/>
    <w:rsid w:val="001C4A59"/>
    <w:rsid w:val="001E0A5E"/>
    <w:rsid w:val="00207286"/>
    <w:rsid w:val="00216B9C"/>
    <w:rsid w:val="00240EF3"/>
    <w:rsid w:val="002573BE"/>
    <w:rsid w:val="00294450"/>
    <w:rsid w:val="002A3F90"/>
    <w:rsid w:val="002C16B5"/>
    <w:rsid w:val="002E4A5E"/>
    <w:rsid w:val="002E7847"/>
    <w:rsid w:val="00301414"/>
    <w:rsid w:val="00317620"/>
    <w:rsid w:val="003232B0"/>
    <w:rsid w:val="0034031C"/>
    <w:rsid w:val="00357E63"/>
    <w:rsid w:val="00366E0E"/>
    <w:rsid w:val="003729FF"/>
    <w:rsid w:val="003B0ACB"/>
    <w:rsid w:val="003B5BE9"/>
    <w:rsid w:val="003C6F8A"/>
    <w:rsid w:val="003F08C6"/>
    <w:rsid w:val="003F12CC"/>
    <w:rsid w:val="003F30AB"/>
    <w:rsid w:val="00430C8D"/>
    <w:rsid w:val="004330FD"/>
    <w:rsid w:val="00440AA1"/>
    <w:rsid w:val="00453E51"/>
    <w:rsid w:val="0046332C"/>
    <w:rsid w:val="00480C8F"/>
    <w:rsid w:val="00490D69"/>
    <w:rsid w:val="00492907"/>
    <w:rsid w:val="004A5451"/>
    <w:rsid w:val="0050495A"/>
    <w:rsid w:val="00535FFB"/>
    <w:rsid w:val="00553A90"/>
    <w:rsid w:val="005619AE"/>
    <w:rsid w:val="00562C4C"/>
    <w:rsid w:val="005777B4"/>
    <w:rsid w:val="005B0700"/>
    <w:rsid w:val="005C0237"/>
    <w:rsid w:val="005C041F"/>
    <w:rsid w:val="00605142"/>
    <w:rsid w:val="00626422"/>
    <w:rsid w:val="00642ECF"/>
    <w:rsid w:val="00666EF7"/>
    <w:rsid w:val="00684897"/>
    <w:rsid w:val="00686122"/>
    <w:rsid w:val="00687AFF"/>
    <w:rsid w:val="006D4F72"/>
    <w:rsid w:val="006E3EC6"/>
    <w:rsid w:val="006E5B27"/>
    <w:rsid w:val="00712D1C"/>
    <w:rsid w:val="00722806"/>
    <w:rsid w:val="007765E4"/>
    <w:rsid w:val="00790E20"/>
    <w:rsid w:val="007A4178"/>
    <w:rsid w:val="007C0E69"/>
    <w:rsid w:val="007D150A"/>
    <w:rsid w:val="007E4AB8"/>
    <w:rsid w:val="007E56BE"/>
    <w:rsid w:val="00802BC4"/>
    <w:rsid w:val="0084235D"/>
    <w:rsid w:val="00856603"/>
    <w:rsid w:val="0089113D"/>
    <w:rsid w:val="008A293E"/>
    <w:rsid w:val="008A4213"/>
    <w:rsid w:val="008A616E"/>
    <w:rsid w:val="008B78EB"/>
    <w:rsid w:val="008D6194"/>
    <w:rsid w:val="008E487B"/>
    <w:rsid w:val="008F5C2B"/>
    <w:rsid w:val="00911CC0"/>
    <w:rsid w:val="00944DF4"/>
    <w:rsid w:val="0098610B"/>
    <w:rsid w:val="00996CCF"/>
    <w:rsid w:val="009B4527"/>
    <w:rsid w:val="009C2115"/>
    <w:rsid w:val="009D2AEA"/>
    <w:rsid w:val="00A03299"/>
    <w:rsid w:val="00A278E1"/>
    <w:rsid w:val="00A32879"/>
    <w:rsid w:val="00A35800"/>
    <w:rsid w:val="00A528F8"/>
    <w:rsid w:val="00A76AC9"/>
    <w:rsid w:val="00A93662"/>
    <w:rsid w:val="00AB1042"/>
    <w:rsid w:val="00AC7AAA"/>
    <w:rsid w:val="00AD3004"/>
    <w:rsid w:val="00AE3CF4"/>
    <w:rsid w:val="00B3583A"/>
    <w:rsid w:val="00B377DF"/>
    <w:rsid w:val="00B400BC"/>
    <w:rsid w:val="00B4018B"/>
    <w:rsid w:val="00B4020F"/>
    <w:rsid w:val="00B605BD"/>
    <w:rsid w:val="00B66C39"/>
    <w:rsid w:val="00BF34B9"/>
    <w:rsid w:val="00BF6818"/>
    <w:rsid w:val="00C030FA"/>
    <w:rsid w:val="00C17D74"/>
    <w:rsid w:val="00C17E0E"/>
    <w:rsid w:val="00C21342"/>
    <w:rsid w:val="00C54800"/>
    <w:rsid w:val="00C9725C"/>
    <w:rsid w:val="00CA797F"/>
    <w:rsid w:val="00CB0305"/>
    <w:rsid w:val="00CD1357"/>
    <w:rsid w:val="00CE0214"/>
    <w:rsid w:val="00CE3076"/>
    <w:rsid w:val="00D22765"/>
    <w:rsid w:val="00D736FA"/>
    <w:rsid w:val="00D80217"/>
    <w:rsid w:val="00D87006"/>
    <w:rsid w:val="00DA0C84"/>
    <w:rsid w:val="00DD20C1"/>
    <w:rsid w:val="00DE3C02"/>
    <w:rsid w:val="00E2215A"/>
    <w:rsid w:val="00E2774C"/>
    <w:rsid w:val="00E3547B"/>
    <w:rsid w:val="00E35A93"/>
    <w:rsid w:val="00EB38B5"/>
    <w:rsid w:val="00EC22B7"/>
    <w:rsid w:val="00ED1A0C"/>
    <w:rsid w:val="00EE44FD"/>
    <w:rsid w:val="00EF2C2D"/>
    <w:rsid w:val="00F043D1"/>
    <w:rsid w:val="00F1176A"/>
    <w:rsid w:val="00F30D35"/>
    <w:rsid w:val="00F47F3A"/>
    <w:rsid w:val="00F609D4"/>
    <w:rsid w:val="00F70F17"/>
    <w:rsid w:val="00F747F7"/>
    <w:rsid w:val="00F75404"/>
    <w:rsid w:val="00F8412A"/>
    <w:rsid w:val="00FA101D"/>
    <w:rsid w:val="00FB1923"/>
    <w:rsid w:val="00FD1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816D5"/>
  <w14:defaultImageDpi w14:val="32767"/>
  <w15:chartTrackingRefBased/>
  <w15:docId w15:val="{08C47290-EA4C-D746-8568-A25D3E6A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47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F47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47F3A"/>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unhideWhenUsed/>
    <w:qFormat/>
    <w:rsid w:val="00F47F3A"/>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47F3A"/>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F47F3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47F3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47F3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47F3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7F3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47F3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47F3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47F3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47F3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47F3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47F3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47F3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47F3A"/>
    <w:rPr>
      <w:rFonts w:eastAsiaTheme="majorEastAsia" w:cstheme="majorBidi"/>
      <w:color w:val="272727" w:themeColor="text1" w:themeTint="D8"/>
    </w:rPr>
  </w:style>
  <w:style w:type="paragraph" w:styleId="Titel">
    <w:name w:val="Title"/>
    <w:basedOn w:val="Standard"/>
    <w:next w:val="Standard"/>
    <w:link w:val="TitelZchn"/>
    <w:uiPriority w:val="10"/>
    <w:qFormat/>
    <w:rsid w:val="00F47F3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47F3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47F3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47F3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47F3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47F3A"/>
    <w:rPr>
      <w:i/>
      <w:iCs/>
      <w:color w:val="404040" w:themeColor="text1" w:themeTint="BF"/>
    </w:rPr>
  </w:style>
  <w:style w:type="paragraph" w:styleId="Listenabsatz">
    <w:name w:val="List Paragraph"/>
    <w:basedOn w:val="Standard"/>
    <w:uiPriority w:val="34"/>
    <w:qFormat/>
    <w:rsid w:val="00F47F3A"/>
    <w:pPr>
      <w:ind w:left="720"/>
      <w:contextualSpacing/>
    </w:pPr>
  </w:style>
  <w:style w:type="character" w:styleId="IntensiveHervorhebung">
    <w:name w:val="Intense Emphasis"/>
    <w:basedOn w:val="Absatz-Standardschriftart"/>
    <w:uiPriority w:val="21"/>
    <w:qFormat/>
    <w:rsid w:val="00F47F3A"/>
    <w:rPr>
      <w:i/>
      <w:iCs/>
      <w:color w:val="2F5496" w:themeColor="accent1" w:themeShade="BF"/>
    </w:rPr>
  </w:style>
  <w:style w:type="paragraph" w:styleId="IntensivesZitat">
    <w:name w:val="Intense Quote"/>
    <w:basedOn w:val="Standard"/>
    <w:next w:val="Standard"/>
    <w:link w:val="IntensivesZitatZchn"/>
    <w:uiPriority w:val="30"/>
    <w:qFormat/>
    <w:rsid w:val="00F47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47F3A"/>
    <w:rPr>
      <w:i/>
      <w:iCs/>
      <w:color w:val="2F5496" w:themeColor="accent1" w:themeShade="BF"/>
    </w:rPr>
  </w:style>
  <w:style w:type="character" w:styleId="IntensiverVerweis">
    <w:name w:val="Intense Reference"/>
    <w:basedOn w:val="Absatz-Standardschriftart"/>
    <w:uiPriority w:val="32"/>
    <w:qFormat/>
    <w:rsid w:val="00F47F3A"/>
    <w:rPr>
      <w:b/>
      <w:bCs/>
      <w:smallCaps/>
      <w:color w:val="2F5496" w:themeColor="accent1" w:themeShade="BF"/>
      <w:spacing w:val="5"/>
    </w:rPr>
  </w:style>
  <w:style w:type="paragraph" w:styleId="Fuzeile">
    <w:name w:val="footer"/>
    <w:basedOn w:val="Standard"/>
    <w:link w:val="FuzeileZchn"/>
    <w:uiPriority w:val="99"/>
    <w:unhideWhenUsed/>
    <w:rsid w:val="0050495A"/>
    <w:pPr>
      <w:tabs>
        <w:tab w:val="center" w:pos="4536"/>
        <w:tab w:val="right" w:pos="9072"/>
      </w:tabs>
    </w:pPr>
  </w:style>
  <w:style w:type="character" w:customStyle="1" w:styleId="FuzeileZchn">
    <w:name w:val="Fußzeile Zchn"/>
    <w:basedOn w:val="Absatz-Standardschriftart"/>
    <w:link w:val="Fuzeile"/>
    <w:uiPriority w:val="99"/>
    <w:rsid w:val="0050495A"/>
  </w:style>
  <w:style w:type="character" w:styleId="Seitenzahl">
    <w:name w:val="page number"/>
    <w:basedOn w:val="Absatz-Standardschriftart"/>
    <w:uiPriority w:val="99"/>
    <w:semiHidden/>
    <w:unhideWhenUsed/>
    <w:rsid w:val="0050495A"/>
  </w:style>
  <w:style w:type="paragraph" w:styleId="Kopfzeile">
    <w:name w:val="header"/>
    <w:basedOn w:val="Standard"/>
    <w:link w:val="KopfzeileZchn"/>
    <w:uiPriority w:val="99"/>
    <w:unhideWhenUsed/>
    <w:rsid w:val="00174171"/>
    <w:pPr>
      <w:tabs>
        <w:tab w:val="center" w:pos="4536"/>
        <w:tab w:val="right" w:pos="9072"/>
      </w:tabs>
    </w:pPr>
  </w:style>
  <w:style w:type="character" w:customStyle="1" w:styleId="KopfzeileZchn">
    <w:name w:val="Kopfzeile Zchn"/>
    <w:basedOn w:val="Absatz-Standardschriftart"/>
    <w:link w:val="Kopfzeile"/>
    <w:uiPriority w:val="99"/>
    <w:rsid w:val="00174171"/>
  </w:style>
  <w:style w:type="character" w:styleId="Kommentarzeichen">
    <w:name w:val="annotation reference"/>
    <w:basedOn w:val="Absatz-Standardschriftart"/>
    <w:uiPriority w:val="99"/>
    <w:semiHidden/>
    <w:unhideWhenUsed/>
    <w:rsid w:val="00D87006"/>
    <w:rPr>
      <w:sz w:val="16"/>
      <w:szCs w:val="16"/>
    </w:rPr>
  </w:style>
  <w:style w:type="paragraph" w:styleId="Kommentartext">
    <w:name w:val="annotation text"/>
    <w:basedOn w:val="Standard"/>
    <w:link w:val="KommentartextZchn"/>
    <w:uiPriority w:val="99"/>
    <w:semiHidden/>
    <w:unhideWhenUsed/>
    <w:rsid w:val="00D87006"/>
    <w:rPr>
      <w:sz w:val="20"/>
      <w:szCs w:val="20"/>
    </w:rPr>
  </w:style>
  <w:style w:type="character" w:customStyle="1" w:styleId="KommentartextZchn">
    <w:name w:val="Kommentartext Zchn"/>
    <w:basedOn w:val="Absatz-Standardschriftart"/>
    <w:link w:val="Kommentartext"/>
    <w:uiPriority w:val="99"/>
    <w:semiHidden/>
    <w:rsid w:val="00D87006"/>
    <w:rPr>
      <w:sz w:val="20"/>
      <w:szCs w:val="20"/>
    </w:rPr>
  </w:style>
  <w:style w:type="paragraph" w:styleId="Kommentarthema">
    <w:name w:val="annotation subject"/>
    <w:basedOn w:val="Kommentartext"/>
    <w:next w:val="Kommentartext"/>
    <w:link w:val="KommentarthemaZchn"/>
    <w:uiPriority w:val="99"/>
    <w:semiHidden/>
    <w:unhideWhenUsed/>
    <w:rsid w:val="00D87006"/>
    <w:rPr>
      <w:b/>
      <w:bCs/>
    </w:rPr>
  </w:style>
  <w:style w:type="character" w:customStyle="1" w:styleId="KommentarthemaZchn">
    <w:name w:val="Kommentarthema Zchn"/>
    <w:basedOn w:val="KommentartextZchn"/>
    <w:link w:val="Kommentarthema"/>
    <w:uiPriority w:val="99"/>
    <w:semiHidden/>
    <w:rsid w:val="00D87006"/>
    <w:rPr>
      <w:b/>
      <w:bCs/>
      <w:sz w:val="20"/>
      <w:szCs w:val="20"/>
    </w:rPr>
  </w:style>
  <w:style w:type="paragraph" w:styleId="KeinLeerraum">
    <w:name w:val="No Spacing"/>
    <w:uiPriority w:val="1"/>
    <w:qFormat/>
    <w:rsid w:val="009C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7799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 Szekessy</dc:creator>
  <cp:keywords/>
  <dc:description/>
  <cp:lastModifiedBy>Lilja Szekessy</cp:lastModifiedBy>
  <cp:revision>20</cp:revision>
  <dcterms:created xsi:type="dcterms:W3CDTF">2025-03-04T16:41:00Z</dcterms:created>
  <dcterms:modified xsi:type="dcterms:W3CDTF">2025-03-04T19:28:00Z</dcterms:modified>
</cp:coreProperties>
</file>